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832" w:rsidRPr="009F7156" w:rsidRDefault="00A00832" w:rsidP="00A00832">
      <w:pPr>
        <w:pStyle w:val="ConsPlusNonformat"/>
        <w:tabs>
          <w:tab w:val="left" w:pos="7005"/>
          <w:tab w:val="left" w:pos="7305"/>
          <w:tab w:val="right" w:pos="9355"/>
        </w:tabs>
        <w:spacing w:line="360" w:lineRule="auto"/>
        <w:ind w:left="9639"/>
        <w:jc w:val="center"/>
        <w:rPr>
          <w:rFonts w:ascii="Times New Roman" w:hAnsi="Times New Roman" w:cs="Times New Roman"/>
          <w:sz w:val="24"/>
          <w:szCs w:val="24"/>
        </w:rPr>
      </w:pPr>
      <w:r w:rsidRPr="009F7156">
        <w:rPr>
          <w:rFonts w:ascii="Times New Roman" w:hAnsi="Times New Roman" w:cs="Times New Roman"/>
          <w:sz w:val="24"/>
          <w:szCs w:val="24"/>
        </w:rPr>
        <w:t xml:space="preserve">ПРИЛОЖЕНИЕ </w:t>
      </w:r>
      <w:r>
        <w:rPr>
          <w:rFonts w:ascii="Times New Roman" w:hAnsi="Times New Roman" w:cs="Times New Roman"/>
          <w:sz w:val="24"/>
          <w:szCs w:val="24"/>
        </w:rPr>
        <w:t>3</w:t>
      </w:r>
    </w:p>
    <w:p w:rsidR="00A00832" w:rsidRPr="009F7156" w:rsidRDefault="00A00832" w:rsidP="00A00832">
      <w:pPr>
        <w:ind w:left="9639"/>
        <w:jc w:val="center"/>
        <w:rPr>
          <w:sz w:val="24"/>
          <w:szCs w:val="24"/>
        </w:rPr>
      </w:pPr>
      <w:r w:rsidRPr="009F7156">
        <w:rPr>
          <w:sz w:val="24"/>
          <w:szCs w:val="24"/>
        </w:rPr>
        <w:t>к решению Совета депутатов</w:t>
      </w:r>
    </w:p>
    <w:p w:rsidR="00A00832" w:rsidRPr="009F7156" w:rsidRDefault="00A00832" w:rsidP="00A00832">
      <w:pPr>
        <w:ind w:left="9639"/>
        <w:jc w:val="center"/>
        <w:rPr>
          <w:sz w:val="24"/>
          <w:szCs w:val="24"/>
        </w:rPr>
      </w:pPr>
      <w:r w:rsidRPr="009F7156">
        <w:rPr>
          <w:sz w:val="24"/>
          <w:szCs w:val="24"/>
        </w:rPr>
        <w:t>Тоншаевского муниципального округа</w:t>
      </w:r>
    </w:p>
    <w:p w:rsidR="00A00832" w:rsidRPr="009F7156" w:rsidRDefault="00A00832" w:rsidP="00A00832">
      <w:pPr>
        <w:ind w:left="9639"/>
        <w:jc w:val="center"/>
        <w:rPr>
          <w:sz w:val="24"/>
          <w:szCs w:val="24"/>
        </w:rPr>
      </w:pPr>
      <w:r w:rsidRPr="009F7156">
        <w:rPr>
          <w:sz w:val="24"/>
          <w:szCs w:val="24"/>
        </w:rPr>
        <w:t>Нижегородской области</w:t>
      </w:r>
    </w:p>
    <w:p w:rsidR="00A00832" w:rsidRDefault="00A00832" w:rsidP="00A00832">
      <w:pPr>
        <w:ind w:left="9639"/>
        <w:jc w:val="center"/>
        <w:rPr>
          <w:sz w:val="24"/>
          <w:szCs w:val="24"/>
        </w:rPr>
      </w:pPr>
      <w:r w:rsidRPr="009F7156">
        <w:rPr>
          <w:sz w:val="24"/>
          <w:szCs w:val="24"/>
        </w:rPr>
        <w:t xml:space="preserve">от </w:t>
      </w:r>
      <w:r>
        <w:rPr>
          <w:sz w:val="24"/>
          <w:szCs w:val="24"/>
        </w:rPr>
        <w:t>28.04.2023 г.</w:t>
      </w:r>
      <w:r w:rsidRPr="009F7156">
        <w:rPr>
          <w:sz w:val="24"/>
          <w:szCs w:val="24"/>
        </w:rPr>
        <w:t xml:space="preserve"> №</w:t>
      </w:r>
      <w:r>
        <w:rPr>
          <w:sz w:val="24"/>
          <w:szCs w:val="24"/>
        </w:rPr>
        <w:t xml:space="preserve"> 351</w:t>
      </w:r>
    </w:p>
    <w:p w:rsidR="00A00832" w:rsidRDefault="00A00832" w:rsidP="00A00832">
      <w:pPr>
        <w:ind w:left="9639"/>
        <w:jc w:val="center"/>
        <w:rPr>
          <w:sz w:val="24"/>
          <w:szCs w:val="24"/>
        </w:rPr>
      </w:pPr>
    </w:p>
    <w:p w:rsidR="00A00832" w:rsidRPr="009F7156" w:rsidRDefault="00A00832" w:rsidP="00A00832">
      <w:pPr>
        <w:ind w:left="9639"/>
        <w:jc w:val="center"/>
        <w:rPr>
          <w:sz w:val="24"/>
          <w:szCs w:val="24"/>
        </w:rPr>
      </w:pPr>
    </w:p>
    <w:p w:rsidR="00A00832" w:rsidRDefault="00A00832" w:rsidP="00A00832">
      <w:pPr>
        <w:jc w:val="center"/>
        <w:rPr>
          <w:b/>
          <w:sz w:val="24"/>
          <w:szCs w:val="24"/>
        </w:rPr>
      </w:pPr>
      <w:r w:rsidRPr="00082E98">
        <w:rPr>
          <w:b/>
          <w:sz w:val="24"/>
          <w:szCs w:val="24"/>
        </w:rPr>
        <w:t>Расходы бюджета муниципального округа по ведомственной структуре расходов</w:t>
      </w:r>
    </w:p>
    <w:p w:rsidR="00A00832" w:rsidRDefault="00A00832" w:rsidP="00A00832">
      <w:pPr>
        <w:jc w:val="center"/>
        <w:rPr>
          <w:b/>
          <w:sz w:val="24"/>
          <w:szCs w:val="24"/>
        </w:rPr>
      </w:pPr>
      <w:r w:rsidRPr="00082E98">
        <w:rPr>
          <w:b/>
          <w:sz w:val="24"/>
          <w:szCs w:val="24"/>
        </w:rPr>
        <w:t xml:space="preserve"> бюджета муниципального округа за 2022 год</w:t>
      </w:r>
    </w:p>
    <w:p w:rsidR="00A00832" w:rsidRPr="00082E98" w:rsidRDefault="00A00832" w:rsidP="00A00832">
      <w:pPr>
        <w:jc w:val="center"/>
        <w:rPr>
          <w:b/>
          <w:sz w:val="24"/>
          <w:szCs w:val="24"/>
        </w:rPr>
      </w:pPr>
    </w:p>
    <w:p w:rsidR="00A00832" w:rsidRDefault="00A00832" w:rsidP="00A00832">
      <w:pPr>
        <w:jc w:val="right"/>
        <w:rPr>
          <w:sz w:val="24"/>
          <w:szCs w:val="24"/>
        </w:rPr>
      </w:pPr>
      <w:r>
        <w:rPr>
          <w:sz w:val="24"/>
          <w:szCs w:val="24"/>
        </w:rPr>
        <w:t xml:space="preserve"> (тыс. руб.)</w:t>
      </w:r>
    </w:p>
    <w:tbl>
      <w:tblPr>
        <w:tblW w:w="15446" w:type="dxa"/>
        <w:tblInd w:w="113" w:type="dxa"/>
        <w:tblLayout w:type="fixed"/>
        <w:tblLook w:val="04A0" w:firstRow="1" w:lastRow="0" w:firstColumn="1" w:lastColumn="0" w:noHBand="0" w:noVBand="1"/>
      </w:tblPr>
      <w:tblGrid>
        <w:gridCol w:w="846"/>
        <w:gridCol w:w="567"/>
        <w:gridCol w:w="709"/>
        <w:gridCol w:w="1701"/>
        <w:gridCol w:w="1559"/>
        <w:gridCol w:w="1276"/>
        <w:gridCol w:w="2976"/>
        <w:gridCol w:w="567"/>
        <w:gridCol w:w="1843"/>
        <w:gridCol w:w="1276"/>
        <w:gridCol w:w="1276"/>
        <w:gridCol w:w="850"/>
      </w:tblGrid>
      <w:tr w:rsidR="00A00832" w:rsidRPr="008C18E8" w:rsidTr="009C32D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КВСР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Раздел</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Подраздел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Наименование раздела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Наименование подраздела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КЦСР</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Наименование КЦСР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КВР</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Наименование КВР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План на 2022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bCs/>
                <w:sz w:val="20"/>
              </w:rPr>
            </w:pPr>
            <w:r w:rsidRPr="008C18E8">
              <w:rPr>
                <w:bCs/>
                <w:sz w:val="20"/>
              </w:rPr>
              <w:t>Исполнено за 2022 год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00832" w:rsidRPr="008C18E8" w:rsidRDefault="00A00832" w:rsidP="009C32D3">
            <w:pPr>
              <w:rPr>
                <w:bCs/>
                <w:sz w:val="20"/>
              </w:rPr>
            </w:pPr>
            <w:r w:rsidRPr="008C18E8">
              <w:rPr>
                <w:bCs/>
                <w:sz w:val="20"/>
              </w:rPr>
              <w:t>% исполнения</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001</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bCs/>
                <w:sz w:val="20"/>
              </w:rPr>
            </w:pPr>
            <w:r w:rsidRPr="008C18E8">
              <w:rPr>
                <w:bCs/>
                <w:sz w:val="20"/>
              </w:rPr>
              <w:t>Управление финансов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14 367,0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13 216,9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bCs/>
                <w:sz w:val="20"/>
              </w:rPr>
            </w:pPr>
            <w:r w:rsidRPr="008C18E8">
              <w:rPr>
                <w:bCs/>
                <w:sz w:val="20"/>
              </w:rPr>
              <w:t>91,99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14 041,6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13 200,7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bCs/>
                <w:sz w:val="20"/>
              </w:rPr>
            </w:pPr>
            <w:r w:rsidRPr="008C18E8">
              <w:rPr>
                <w:bCs/>
                <w:sz w:val="20"/>
              </w:rPr>
              <w:t>94,01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10 881,8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10 875,7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bCs/>
                <w:sz w:val="20"/>
              </w:rPr>
            </w:pPr>
            <w:r w:rsidRPr="008C18E8">
              <w:rPr>
                <w:bCs/>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"Управление муниципальными финансами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10 881,8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10 875,7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bCs/>
                <w:sz w:val="20"/>
              </w:rPr>
            </w:pPr>
            <w:r w:rsidRPr="008C18E8">
              <w:rPr>
                <w:bCs/>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0630000000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"Повышение эффективности бюджетных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bCs/>
                <w:sz w:val="20"/>
              </w:rPr>
            </w:pPr>
            <w:r w:rsidRPr="008C18E8">
              <w:rPr>
                <w:bCs/>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0630126000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bCs/>
                <w:sz w:val="20"/>
              </w:rPr>
            </w:pPr>
            <w:r w:rsidRPr="008C18E8">
              <w:rPr>
                <w:bCs/>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bookmarkStart w:id="0" w:name="RANGE!A19:K20"/>
            <w:bookmarkEnd w:id="0"/>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Обеспечение деятельности финансовых, налоговых и таможенных органов и органов финансового (финансово-</w:t>
            </w:r>
            <w:r w:rsidRPr="008C18E8">
              <w:rPr>
                <w:sz w:val="20"/>
              </w:rPr>
              <w:lastRenderedPageBreak/>
              <w:t>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lastRenderedPageBreak/>
              <w:t>0630126000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bookmarkStart w:id="1" w:name="RANGE!K19"/>
            <w:r w:rsidRPr="008C18E8">
              <w:rPr>
                <w:sz w:val="20"/>
              </w:rPr>
              <w:t>28,6</w:t>
            </w:r>
            <w:bookmarkEnd w:id="1"/>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0640000000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10 853,2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10 847,0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0640100000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10 853,2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10 847,0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0640100190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10 704,2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10 698,1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0640100190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7 479,3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7 479,3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0640100190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2 256,0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2 256,0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Обеспечение деятельности финансовых, налоговых и таможенных органов и </w:t>
            </w:r>
            <w:r w:rsidRPr="008C18E8">
              <w:rPr>
                <w:sz w:val="20"/>
              </w:rPr>
              <w:lastRenderedPageBreak/>
              <w:t>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0640100190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544,5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543,4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99,80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0640100190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391,3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386,3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98,72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0640100190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0640100190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0640155490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0640155490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06401S4090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06401S4090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 xml:space="preserve">Обеспечение деятельности финансовых, налоговых и таможенных органов и </w:t>
            </w:r>
            <w:r w:rsidRPr="008C18E8">
              <w:rPr>
                <w:sz w:val="20"/>
              </w:rPr>
              <w:lastRenderedPageBreak/>
              <w:t>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lastRenderedPageBreak/>
              <w:t>06401S4090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 xml:space="preserve">Взносы по обязательному социальному страхованию на выплаты денежного </w:t>
            </w:r>
            <w:r w:rsidRPr="008C18E8">
              <w:rPr>
                <w:sz w:val="20"/>
              </w:rPr>
              <w:lastRenderedPageBreak/>
              <w:t>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lastRenderedPageBreak/>
              <w:t>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834,7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834,7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834,7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834,7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870</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834,7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"Управление муниципальными финансами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0610000000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"Организация и совершенствование бюджетного процесса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0610100000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Организация исполнения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0610125130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Сопровождение программы АЦК</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0610125130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Сопровождение программы АЦК</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0710129910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0710129910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291,3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4,12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291,3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4,12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2150000000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2150329020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2150329020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 xml:space="preserve">Пособия, компенсации, меры социальной поддержки по </w:t>
            </w:r>
            <w:r w:rsidRPr="008C18E8">
              <w:rPr>
                <w:sz w:val="20"/>
              </w:rPr>
              <w:lastRenderedPageBreak/>
              <w:t>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lastRenderedPageBreak/>
              <w:t>250,0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29,06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29,06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6600524200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29,06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6600524200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41,3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29,06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87,50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87,50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87,50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87,50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6600527000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87,50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Обслуживание государственного и муниципального долга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Обслуживание государственного внутреннего и муниципального долга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6600527000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730</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Обслуживание муниципального долга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87,50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011</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Пижемский территориальный отдел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36 126,6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35 899,6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99,37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4 082,5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4 065,1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99,57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2 250,4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2 250,3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2 250,4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2 250,3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2 250,4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2 250,3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2 250,4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2 250,3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1 643,9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1 643,9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486,4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486,4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Функционирование Правительства Российской Федерации, высших </w:t>
            </w:r>
            <w:r w:rsidRPr="008C18E8">
              <w:rPr>
                <w:sz w:val="20"/>
              </w:rPr>
              <w:lastRenderedPageBreak/>
              <w:t>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35,9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1 832,0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1 814,8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99,06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1 832,0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1 814,8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99,06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1 714,8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1 697,6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1 714,8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1 697,6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Расходы на обеспечение деятельности административно-хозяйственных отделов, </w:t>
            </w:r>
            <w:r w:rsidRPr="008C18E8">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Фонд оплаты труда государственных </w:t>
            </w:r>
            <w:r w:rsidRPr="008C18E8">
              <w:rPr>
                <w:sz w:val="20"/>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lastRenderedPageBreak/>
              <w:t>875,1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875,1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257,6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257,6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423,6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423,6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40,2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69,91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74,1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74,1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17,2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24,5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24,5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323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Приобретение товаров, работ,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448,6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445,5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99,31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154,9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151,8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98,00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154,9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151,8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98,00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154,9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151,8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98,00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154,9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151,8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98,00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97,89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146,9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143,8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97,89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293,8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293,8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0420125160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274,6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274,6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262,0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262,0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262,0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262,0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202,1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202,1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 xml:space="preserve">Взносы по обязательному социальному страхованию на выплаты </w:t>
            </w:r>
            <w:r w:rsidRPr="008C18E8">
              <w:rPr>
                <w:sz w:val="20"/>
              </w:rPr>
              <w:lastRenderedPageBreak/>
              <w:t>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lastRenderedPageBreak/>
              <w:t>59,8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13 574,7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13 574,7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13 326,9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13 326,9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xml:space="preserve">Муниципальная программа "Повышение безопасности дорожного движения в </w:t>
            </w:r>
            <w:r w:rsidRPr="008C18E8">
              <w:rPr>
                <w:bCs/>
                <w:sz w:val="20"/>
              </w:rPr>
              <w:lastRenderedPageBreak/>
              <w:t>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11 305,2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11 305,2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1440000000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11 305,2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11 305,2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1442900000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тротуара по ул.Кирова р.п.Пижма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3 845,8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3 845,8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1442902030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тротуара по ул.Кирова р.п.Пижма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388,1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388,1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1442902030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Ремонт тротуара по ул.Кирова р.п.Пижма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388,1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388,1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14429S2603</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тротуара по ул.Кирова р.п.Пижма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3 457,7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3 457,7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14429S2603</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Ремонт тротуара по ул.Кирова р.п.Пижма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3 457,7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3 457,7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1443100000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дороги по ул.Жданова р.п.Пижма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2 043,1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2 043,1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1443102030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ул.Жданова р.п.Пижма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 xml:space="preserve">Дорожное хозяйство </w:t>
            </w:r>
            <w:r w:rsidRPr="008C18E8">
              <w:rPr>
                <w:sz w:val="20"/>
              </w:rPr>
              <w:lastRenderedPageBreak/>
              <w:t>(дорожные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lastRenderedPageBreak/>
              <w:t>1443102030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 xml:space="preserve">Ремонт участка дороги по ул.Жданова р.п.Пижма за счет спонсоров и населения на </w:t>
            </w:r>
            <w:r w:rsidRPr="008C18E8">
              <w:rPr>
                <w:sz w:val="20"/>
              </w:rPr>
              <w:lastRenderedPageBreak/>
              <w:t>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lastRenderedPageBreak/>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14431S2605</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ул.Жданова р.п.Пижма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2 020,6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14431S2605</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Ремонт участка дороги по ул.Жданова р.п.Пижма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2 020,6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2 020,6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1444000000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автомобильных дорог общего пользования местного значения за счет акцизов на нефтепродукты (5%) (Ремонт дорожного покрытия по ул. Новая р.п. Пижма)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5 416,3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5 416,3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1444072210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ремонт автомобильных дорог общего пользования местного значения за счет акцизов на нефтепродукты (5%) (Ремонт дорожного покрытия по ул. Новая р.п. Пижма)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5 000,0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1444072210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ремонт автомобильных дорог общего пользования местного значения за счет акцизов на нефтепродукты (5%) (Ремонт дорожного покрытия по ул. Новая р.п. Пижма)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5 000,0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14440S2210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xml:space="preserve">Софинансирование областной субсидии на ремонт автомобильных дорог общего пользования местного значения за счет акцизов на нефтепродукты (5%) (Ремонт </w:t>
            </w:r>
            <w:r w:rsidRPr="008C18E8">
              <w:rPr>
                <w:bCs/>
                <w:sz w:val="20"/>
              </w:rPr>
              <w:lastRenderedPageBreak/>
              <w:t>дорожного покрытия по ул. Новая р.п. Пижма)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416,3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416,3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14440S2210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Софинансирование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Новая р.п. Пижма)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416,3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416,3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2 021,7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2 021,7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2 021,7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2 021,7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2 021,7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2 021,7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2 021,7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2 021,7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247,8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247,8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247,8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247,8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247,8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247,8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17 988,6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17 782,0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98,85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290,7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99,76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290,7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99,76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290,7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99,76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290,7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99,76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Закупка товаров, работ, услуг в целях капитального ремонта государственного (муниципального) имущества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290,7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99,76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16 588,6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16 382,7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98,76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110,8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110,8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110,8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110,8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0710129910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0710129910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110,8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110,8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1000000000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11 365,4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11 361,3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1010000000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xml:space="preserve">Подпрограмма «Формирование современной городской среды на территории Тоншаевского </w:t>
            </w:r>
            <w:r w:rsidRPr="008C18E8">
              <w:rPr>
                <w:bCs/>
                <w:sz w:val="20"/>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11 365,4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11 361,3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1010100000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3 443,0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3 440,8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1010104050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3 443,0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3 440,8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1010104050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3 443,0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3 440,8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1010300000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1 291,3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1 289,5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99,86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10103S2980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1 291,3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1 289,5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99,86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10103S2980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1 291,3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1 289,5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99,86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101F200000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Субсидия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6 631,0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6 631,0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101F255550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6 631,0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6 631,0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101F255550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6 631,0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6 631,0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720,9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720,9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1440000000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720,9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720,9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1440400000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Мероприятия по улучшению освещенности улично-дорожной сети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720,9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720,9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1440428810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Устройство сетей наружного освещения по ул.Кирова в р.п.Пижма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1440428810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Устройство сетей наружного освещения по ул.Кирова в р.п.Пижма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1440472650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Устройство сетей наружного освещения по ул. Кирова в р.п. 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551,4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551,4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1440472650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Устройство сетей наружного освещения по ул. Кирова в р.п. 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551,4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551,4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14404S2650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Устройство сетей наружного освещения по ул. Кирова в р.п. 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14404S2650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Устройство сетей наружного освещения по ул. Кирова в р.п. 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137,8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137,8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4 391,5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4 189,7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95,40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4 391,5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4 189,7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95,40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3 326,2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3 124,3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93,93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556,2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556,2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2 770,0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2 568,2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92,71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1 040,5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1 040,5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1 040,5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1 040,5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24,8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1 109,3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1 109,3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1 109,3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1 109,3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1 053,6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1 053,6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1 053,6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1 053,6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811,4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811,4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242,2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242,2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55,7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55,7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42,8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42,8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12,9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12,9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 xml:space="preserve">Пособия, компенсации, меры социальной поддержки по </w:t>
            </w:r>
            <w:r w:rsidRPr="008C18E8">
              <w:rPr>
                <w:sz w:val="20"/>
              </w:rPr>
              <w:lastRenderedPageBreak/>
              <w:t>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lastRenderedPageBreak/>
              <w:t>17,6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1110000000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1110200000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1110200590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1110200590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012</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Тоншаевский территориальный отдел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40 745,1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39 115,1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96,00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4 868,3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4 868,3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3 698,7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3 698,7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3 698,7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3 698,7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3 628,7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3 628,7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3 628,7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3 628,7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Функционирование Правительства Российской Федерации, высших </w:t>
            </w:r>
            <w:r w:rsidRPr="008C18E8">
              <w:rPr>
                <w:sz w:val="20"/>
              </w:rPr>
              <w:lastRenderedPageBreak/>
              <w:t>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2 715,1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2 715,1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46,8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46,8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66,9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66,9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1 169,6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1 169,6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1 169,6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1 169,6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xml:space="preserve">Административно-хозяйственные отделы, отделы </w:t>
            </w:r>
            <w:r w:rsidRPr="008C18E8">
              <w:rPr>
                <w:bCs/>
                <w:sz w:val="20"/>
              </w:rPr>
              <w:lastRenderedPageBreak/>
              <w:t>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1 111,1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1 111,1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1 111,1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1 111,1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374,2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374,2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396,4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396,4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153,0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153,0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Расходы на обеспечение деятельности административно-хозяйственных отделов, </w:t>
            </w:r>
            <w:r w:rsidRPr="008C18E8">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508,6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508,6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508,6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508,6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6600351180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оборона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6600351180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376,5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376,5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оборона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6600351180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оборона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6600351180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Взносы по обязательному социальному страхованию на выплаты денежного содержания и </w:t>
            </w:r>
            <w:r w:rsidRPr="008C18E8">
              <w:rPr>
                <w:sz w:val="20"/>
              </w:rPr>
              <w:lastRenderedPageBreak/>
              <w:t>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lastRenderedPageBreak/>
              <w:t>111,2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111,2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оборона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6600351180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оборона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6600351180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533,2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533,2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207,2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207,2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207,2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207,2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207,2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207,2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207,2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207,2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 xml:space="preserve">Защита населения и территории от чрезвычайных </w:t>
            </w:r>
            <w:r w:rsidRPr="008C18E8">
              <w:rPr>
                <w:sz w:val="20"/>
              </w:rPr>
              <w:lastRenderedPageBreak/>
              <w:t>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lastRenderedPageBreak/>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187,2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187,2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187,2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187,2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326,0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326,0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201,0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201,0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188,3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188,3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188,3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188,3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144,6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144,6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43,7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43,7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Иные МБТ на выплату заработной платы (с начислением на нее) работникам муниципальных </w:t>
            </w:r>
            <w:r w:rsidRPr="008C18E8">
              <w:rPr>
                <w:sz w:val="20"/>
              </w:rPr>
              <w:lastRenderedPageBreak/>
              <w:t>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Фонд оплаты труда государственных </w:t>
            </w:r>
            <w:r w:rsidRPr="008C18E8">
              <w:rPr>
                <w:sz w:val="20"/>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lastRenderedPageBreak/>
              <w:t>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18 024,6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17 943,3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99,55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50,1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6600525220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в области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6600525220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Мероприятия в области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50,1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50,1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17 460,8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17 379,6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99,53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14 667,5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14 586,4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99,45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1440000000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14 667,5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14 586,4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99,45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1443600000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дороги по ул.Майская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2 025,7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2 025,7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1443602030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xml:space="preserve">Ремонт участка дороги по ул.Майская р.п.Тоншаево за счет спонсоров и населения на </w:t>
            </w:r>
            <w:r w:rsidRPr="008C18E8">
              <w:rPr>
                <w:bCs/>
                <w:sz w:val="20"/>
              </w:rPr>
              <w:lastRenderedPageBreak/>
              <w:t>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1443602030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Ремонт участка дороги по ул.Майская р.п.Тоншаево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14436S260A</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ул.Майская р.п.Тоншаево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2 003,4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2 003,4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14436S260A</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Ремонт участка дороги по ул.Майская р.п.Тоншаево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2 003,4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2 003,4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1443700000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дороги по ул.Запрудная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1 728,6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1 728,6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1443702030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ул.Запрудная р.п.Тоншаево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1443702030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Ремонт участка дороги по ул.Запрудная р.п.Тоншаево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14437S260D</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ул.Запрудная р.п.Тоншаево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1 709,6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1 709,6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14437S260D</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Ремонт участка дороги по ул.Запрудная р.п.Тоншаево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1 709,6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1 709,6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1443800000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дороги по ул. Октябрьская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2 493,6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2 493,6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1443802030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 Октябрьская р.п.Тоншаево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1443802030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Ремонт участка дороги по ул. Октябрьская р.п.Тоншаево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14438S260F</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 Октябрьская р.п.Тоншаево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2 466,2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2 466,2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14438S260F</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Ремонт участка дороги по ул. Октябрьская р.п.Тоншаево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2 466,2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2 466,2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1443900000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автомобильных дорог общего пользования местного значения за счет акцизов на нефтепродукты (5%) (Ремонт дорожного покрытия по ул. Храмцова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8 419,6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8 338,5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99,04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1443972210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xml:space="preserve">Субсидия на ремонт автомобильных дорог общего пользования местного значения за счет акцизов на </w:t>
            </w:r>
            <w:r w:rsidRPr="008C18E8">
              <w:rPr>
                <w:bCs/>
                <w:sz w:val="20"/>
              </w:rPr>
              <w:lastRenderedPageBreak/>
              <w:t>нефтепродукты (5%) (Ремонт дорожного покрытия по ул. Храмцова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8 002,7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7 921,6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98,99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1443972210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ремонт автомобильных дорог общего пользования местного значения за счет акцизов на нефтепродукты (5%) (Ремонт дорожного покрытия по ул. Храмцова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8 002,7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7 921,6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98,99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14439S2210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Софинансирование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Храмцова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416,9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416,9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14439S2210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Софинансирование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Храмцова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416,9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416,9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2 793,3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2 793,2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2 793,3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2 793,2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2 793,3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2 793,2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2 793,3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2 793,2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513,7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513,7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513,7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513,7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513,7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513,7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513,7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513,7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513,7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513,7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16 540,5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14 991,7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90,64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631,9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631,9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2000000000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541,9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541,9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2030000000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Мероприятия по развитию систем водоснабжения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541,9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541,9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2030305030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Подключение к сетям водоснабжения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541,9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541,9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2030305030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Подключение к сетям водоснабжения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541,9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541,9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14 588,7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13 040,0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89,38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327,4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327,4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248,4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248,4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248,4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248,4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0710129910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248,4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248,4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0710129910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248,4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248,4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"Организация общественных оплачиваемых работ"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79,0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0720129910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0720129910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79,0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1000000000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3 471,0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3 469,9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99,97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1010000000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3 471,0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3 469,9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1010200000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1 450,4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1 450,4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1010204050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 в области благоустройства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200,4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1010204050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Прочие расходы в области благоустройства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200,4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200,4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10102S2820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10102S2820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1 250,0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1 250,0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1010300000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2 020,6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2 019,5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10103S2980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2 019,5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10103S2980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2 020,6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2 019,5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1 400,0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1 400,0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1440000000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1 400,0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1 400,0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1440400000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Мероприятия по улучшению освещенности улично-дорожной сети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1 400,0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1 400,0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1440474800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уличного освещения р.п.Тоншаево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1 400,0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1 400,0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1440474800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Ремонт уличного освещения р.п.Тоншаево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1 400,0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1 400,0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2300000000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2350000000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2350200000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w:t>
            </w:r>
            <w:r w:rsidRPr="008C18E8">
              <w:rPr>
                <w:bCs/>
                <w:sz w:val="20"/>
              </w:rPr>
              <w:lastRenderedPageBreak/>
              <w:t>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960,0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2350204010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2350204010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960,0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8 430,3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7 842,7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93,03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3 293,8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2 839,1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86,20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454,8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6600322000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454,8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66003S2680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2 839,1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2 839,1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66003S2680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2 839,1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2 839,1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5 136,5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5 003,7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97,41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3 395,8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3 263,1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96,09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362,8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362,8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3 033,0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2 900,4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95,63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Озеленение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Озеленение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781,8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781,8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781,8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781,8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659,0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658,8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659,0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658,8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99,97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1 319,8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1 319,8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1 319,8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1 319,8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1 245,6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1 245,6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xml:space="preserve">Расходы на обеспечение деятельности административно-хозяйственных отделов, </w:t>
            </w:r>
            <w:r w:rsidRPr="008C18E8">
              <w:rPr>
                <w:bCs/>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1 245,6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1 245,6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960,3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960,3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285,3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285,3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жилищно-</w:t>
            </w:r>
            <w:r w:rsidRPr="008C18E8">
              <w:rPr>
                <w:sz w:val="20"/>
              </w:rPr>
              <w:lastRenderedPageBreak/>
              <w:t>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lastRenderedPageBreak/>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 xml:space="preserve">Иные МБТ на выплату заработной платы (с начислением на нее) работникам муниципальных </w:t>
            </w:r>
            <w:r w:rsidRPr="008C18E8">
              <w:rPr>
                <w:sz w:val="20"/>
              </w:rPr>
              <w:lastRenderedPageBreak/>
              <w:t>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lastRenderedPageBreak/>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 xml:space="preserve">Взносы по обязательному социальному страхованию на </w:t>
            </w:r>
            <w:r w:rsidRPr="008C18E8">
              <w:rPr>
                <w:sz w:val="20"/>
              </w:rPr>
              <w:lastRenderedPageBreak/>
              <w:t>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lastRenderedPageBreak/>
              <w:t>17,2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2150000000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2150329020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2150329020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014</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Шайгинский территориальный отдел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14 094,4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13 417,2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95,20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2 825,8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2 712,4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95,99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1 551,1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1 546,0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99,67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1 551,1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1 546,0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99,67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1 551,1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1 546,0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99,67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1 551,1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1 546,0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99,67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Функционирование Правительства Российской Федерации, высших исполнительных органов государственной власти субъектов </w:t>
            </w:r>
            <w:r w:rsidRPr="008C18E8">
              <w:rPr>
                <w:sz w:val="20"/>
              </w:rPr>
              <w:lastRenderedPageBreak/>
              <w:t>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1 144,0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1 144,0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338,2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88,94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 xml:space="preserve">Функционирование Правительства Российской Федерации, </w:t>
            </w:r>
            <w:r w:rsidRPr="008C18E8">
              <w:rPr>
                <w:sz w:val="20"/>
              </w:rPr>
              <w:lastRenderedPageBreak/>
              <w:t>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lastRenderedPageBreak/>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27,5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97,52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1 274,7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1 166,3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91,50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1 274,7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1 166,3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91,50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1 169,1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1 061,7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90,81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1 169,1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1 061,7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90,81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653,5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611,8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93,62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185,2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97,52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282,3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221,3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78,39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48,0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48,0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97,33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96,43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323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Приобретение товаров, работ,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4 375,4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4 312,0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98,55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99,13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99,13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99,13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99,13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99,13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 xml:space="preserve">Защита населения и территории от чрезвычайных </w:t>
            </w:r>
            <w:r w:rsidRPr="008C18E8">
              <w:rPr>
                <w:sz w:val="20"/>
              </w:rPr>
              <w:lastRenderedPageBreak/>
              <w:t>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lastRenderedPageBreak/>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99,13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4 363,9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4 300,6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98,55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3 210,8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3 205,0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99,82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3 210,8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3 205,0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99,82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3 210,8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3 205,0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99,82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328,0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322,1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98,20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0420100590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327,1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321,3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98,23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0420100590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852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452,8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452,8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382,8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382,8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 xml:space="preserve">Национальная безопасность и </w:t>
            </w:r>
            <w:r w:rsidRPr="008C18E8">
              <w:rPr>
                <w:sz w:val="20"/>
              </w:rPr>
              <w:lastRenderedPageBreak/>
              <w:t>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lastRenderedPageBreak/>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414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 xml:space="preserve">Бюджетные инвестиции в объекты </w:t>
            </w:r>
            <w:r w:rsidRPr="008C18E8">
              <w:rPr>
                <w:sz w:val="20"/>
              </w:rPr>
              <w:lastRenderedPageBreak/>
              <w:t>капитального строительства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lastRenderedPageBreak/>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0420172650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п.Шайгино)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1 944,0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1 944,0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0420172650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п.Шайгино)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414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Бюджетные инвестиции в объекты капитального строительства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1 944,0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1 944,0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04201S2650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Софинансирование субсидии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п.Шайгино)за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486,0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486,0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04201S2650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 xml:space="preserve">Софинансирование субсидии на реализацию полномочий органов местного самоуправления по решению вопросов местного значения (строительство и ПСД </w:t>
            </w:r>
            <w:r w:rsidRPr="008C18E8">
              <w:rPr>
                <w:sz w:val="20"/>
              </w:rPr>
              <w:lastRenderedPageBreak/>
              <w:t>пожарного депо для муниципальной пожарной охраны п.Шайгино)за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lastRenderedPageBreak/>
              <w:t>414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 xml:space="preserve">Бюджетные инвестиции в объекты капитального строительства государственной </w:t>
            </w:r>
            <w:r w:rsidRPr="008C18E8">
              <w:rPr>
                <w:sz w:val="20"/>
              </w:rPr>
              <w:lastRenderedPageBreak/>
              <w:t>(муниципальной) собственности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lastRenderedPageBreak/>
              <w:t>486,0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486,0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1 153,1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1 095,6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95,01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975,6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918,0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94,10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975,6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918,0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94,10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733,4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707,7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96,50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242,0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210,1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86,82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62,6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62,6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14,5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14,5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115,0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115,0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3 833,4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3 666,5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95,65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3 749,9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3 583,1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95,55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xml:space="preserve">Муниципальная программа "Повышение безопасности дорожного движения в Тоншаевском муниципальном </w:t>
            </w:r>
            <w:r w:rsidRPr="008C18E8">
              <w:rPr>
                <w:bCs/>
                <w:sz w:val="20"/>
              </w:rPr>
              <w:lastRenderedPageBreak/>
              <w:t>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2 312,5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2 312,5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1440000000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2 312,5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2 312,5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1442800000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дороги по ул.Гайдара р.п.Шайгино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2 312,5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2 312,5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1442802030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ул.Гайдара р.п.Шайгино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1442802030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Ремонт участка дороги по ул.Гайдара р.п.Шайгино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14428S2602</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ул.Гайдара р.п.Шайгино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2 286,8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2 286,8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14428S2602</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Ремонт участка дороги по ул.Гайдара р.п.Шайгино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2 286,8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2 286,8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1 437,4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1 270,6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88,40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1 437,4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1 270,6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88,40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1 437,4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1 270,6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88,40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 xml:space="preserve">Дорожное хозяйство </w:t>
            </w:r>
            <w:r w:rsidRPr="008C18E8">
              <w:rPr>
                <w:sz w:val="20"/>
              </w:rPr>
              <w:lastRenderedPageBreak/>
              <w:t>(дорожные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lastRenderedPageBreak/>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 xml:space="preserve">Содержание, капитальный, текущий ремонт дорог общего </w:t>
            </w:r>
            <w:r w:rsidRPr="008C18E8">
              <w:rPr>
                <w:sz w:val="20"/>
              </w:rPr>
              <w:lastRenderedPageBreak/>
              <w:t>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lastRenderedPageBreak/>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1 437,4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1 270,6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88,40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83,4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83,4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2 989,9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2 656,4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88,85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2 612,3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2 300,9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88,08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0300000000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1 881,1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1 881,1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0340000000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1 881,1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1 881,1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0340300000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1 881,1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1 881,1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0340304050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спонсоров и населения по подпрограмме "Комплексное развитие сельских территорий" на 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0340304050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 xml:space="preserve">Расходы спонсоров и населения по подпрограмме "Комплексное развитие сельских территорий" на мероприятия по </w:t>
            </w:r>
            <w:r w:rsidRPr="008C18E8">
              <w:rPr>
                <w:sz w:val="20"/>
              </w:rPr>
              <w:lastRenderedPageBreak/>
              <w:t>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lastRenderedPageBreak/>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03403L5760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реализацию мероприятий по благоустройству сельских территорий (ремонт участка автомобильной дороги общего пользования местного назначения от ул.Гайдара с подъездом к дет.саду №4 "Родничок"р.п. Шайгино, Тоншаевский район,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1 791,1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1 791,1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03403L5760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субсидия на реализацию мероприятий по благоустройству сельских территорий (ремонт участка автомобильной дороги общего пользования местного назначения от ул.Гайдара с подъездом к дет.саду №4 "Родничок"р.п. Шайгино, Тоншаевский район,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1 791,1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1 791,1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2300000000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106,3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2350000000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106,3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2350200000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xml:space="preserve">Оказание услуг (выполнение мероприятий), направленных на </w:t>
            </w:r>
            <w:r w:rsidRPr="008C18E8">
              <w:rPr>
                <w:bCs/>
                <w:sz w:val="20"/>
              </w:rPr>
              <w:lastRenderedPageBreak/>
              <w:t>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106,3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2350204010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2350204010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106,3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419,8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67,17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419,8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67,17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599,2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395,2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65,95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185,5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99,73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413,7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210,3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50,83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88,24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88,24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95,03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95,03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377,5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355,5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94,17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377,5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355,5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94,17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330,6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93,73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330,6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93,73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264,3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255,7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96,75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 xml:space="preserve">Взносы по обязательному социальному страхованию на выплаты денежного содержания и </w:t>
            </w:r>
            <w:r w:rsidRPr="008C18E8">
              <w:rPr>
                <w:sz w:val="20"/>
              </w:rPr>
              <w:lastRenderedPageBreak/>
              <w:t>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lastRenderedPageBreak/>
              <w:t>88,4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74,9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84,73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6600322000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015</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bCs/>
                <w:sz w:val="20"/>
              </w:rPr>
            </w:pPr>
            <w:r w:rsidRPr="008C18E8">
              <w:rPr>
                <w:bCs/>
                <w:sz w:val="20"/>
              </w:rPr>
              <w:t>Березятско-Ложкинский территориальный отдел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9 958,1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9 428,2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94,68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2 967,0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2 961,9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99,83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1 907,7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1 907,7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1 907,7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1 907,7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1 907,7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1 907,7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1 907,7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1 907,7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1 415,3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1 415,3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Функционирование Правительства </w:t>
            </w:r>
            <w:r w:rsidRPr="008C18E8">
              <w:rPr>
                <w:sz w:val="20"/>
              </w:rP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 xml:space="preserve">Взносы по обязательному социальному </w:t>
            </w:r>
            <w:r w:rsidRPr="008C18E8">
              <w:rPr>
                <w:sz w:val="20"/>
              </w:rPr>
              <w:lastRenderedPageBreak/>
              <w:t>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lastRenderedPageBreak/>
              <w:t>423,8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423,8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33,3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8C18E8">
              <w:rPr>
                <w:sz w:val="20"/>
              </w:rPr>
              <w:lastRenderedPageBreak/>
              <w:t>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lastRenderedPageBreak/>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1 059,3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1 054,2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99,52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1 059,3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1 054,2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99,52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1 007,5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1 002,3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99,48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1 007,5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1 002,3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99,48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385,3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385,3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112,4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112,4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434,1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432,9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99,72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75,7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71,7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94,72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16,6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16,6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323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Приобретение товаров, работ,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16,6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16,6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2 193,3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2 193,2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2 144,1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2 144,0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254,3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254,1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99,92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254,3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254,1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254,3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254,1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99,92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0420100590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254,3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254,1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99,92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1 889,9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1 889,9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1 740,1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1 740,1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1 740,1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1 740,1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1 341,5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1 341,5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398,5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398,5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34,7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2 953,0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2 735,7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92,64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2 953,0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2 735,7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92,64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1 799,7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1 602,1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89,02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1440000000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1 799,7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1 602,1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89,02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1443300000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дороги по ул.Июльская д.М.Лом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1 602,1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1 602,1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1443302030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ул.Июльская д.М.Лом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1443302030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Ремонт участка дороги по ул.Июльская д.М.Лом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14433S2607</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ул.Июльская д.М.Лом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1 584,5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1 584,5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14433S2607</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Ремонт участка дороги по ул.Июльская д.М.Лом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1 584,5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1 584,5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1443400000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дороги по ул.Школьная с.Письменер</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197,6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14434S2608</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ул.Школьная с.Письменер</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14434S2608</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Ремонт участка дороги по ул.Школьная с.Письменер</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197,6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1 153,3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1 133,5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98,28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1 153,3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1 133,5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98,28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1 153,3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1 133,5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98,28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918,8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917,8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99,89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234,5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215,7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91,98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1 819,8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1 518,0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83,42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1 564,4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1 262,7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80,71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0710129910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0710129910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2300000000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199,8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2350000000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199,8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2350200000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199,8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2350204010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2350204010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199,8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1 321,1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1 219,2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92,29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1 171,1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1 069,2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91,30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441,4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341,4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77,34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336,1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236,1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70,25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554,7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554,3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554,7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554,3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165,0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163,5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99,09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165,0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163,5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99,09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255,4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255,3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255,4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255,3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186,7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186,6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56,4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2150000000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2150329020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проведение мероприятий,направленных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2150329020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Расходы на проведение мероприятий,направленных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72,00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72,00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72,00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1110000000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72,00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1110100000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72,00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1110125270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72,00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1110125270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72,00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018</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Одошнурский территориальный отдел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9 202,0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8 455,7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91,89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2 883,0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2 861,4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99,25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2 024,4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2 024,4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2 024,4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2 024,4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2 024,4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2 024,4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2 024,4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2 024,4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1 476,3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1 476,3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434,8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434,8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858,6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837,1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97,50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858,6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837,1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97,50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822,6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801,1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97,39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822,6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801,1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97,39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294,7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294,7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271,2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271,2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169,0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147,5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87,28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271,9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271,9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260,9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260,9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0420125120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256,9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256,9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244,3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55,7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2 841,0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2 841,0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2 616,4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2 616,4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2 008,2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2 008,2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1440000000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2 008,2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2 008,2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1442700000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дороги по ул.Больничная п.Буреполом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2 008,2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2 008,2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1442702030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ул.Больничная п.Буреполом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1442702030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Ремонт участка дороги по ул.Больничная п.Буреполом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14427S2601</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ул.Больничная п.Буреполом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1 986,2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1 986,2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14427S2601</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Ремонт участка дороги по ул.Больничная п.Буреполом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1 986,2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1 986,2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608,1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608,1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608,1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608,1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852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73,1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73,1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3 090,3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2 365,6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76,55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500,2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500,2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0900000000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"Обеспечение граждан Тоншаевского муниципального округа Нижегородской области доступным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0940000000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 Переселение граждан Тоншаевского муниципального округа из аварийного жилищного фонда на территории Нижегородской области 2 этап</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0940103030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На снос расселения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0940103030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 снос расселения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500,2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500,2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1 616,9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892,2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55,18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2300000000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457,4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2350000000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457,4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2350200000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457,4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2350204010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457,4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2350204010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457,4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1 159,5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892,2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76,95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1 159,5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892,2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76,95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753,5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486,1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64,51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747,1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479,8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64,22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226,1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226,1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153,1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153,1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153,1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973,2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973,2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973,2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973,2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936,1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936,1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936,1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936,1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720,8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720,8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215,3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215,3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37,1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37,1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80,0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80,0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2150000000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2150329020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проведение мероприятий,направленных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2150329020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на проведение мероприятий,направленных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1110000000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1110100000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1110125270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1110125270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019</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Ошминский территориальный отдел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23 452,0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23 442,9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8 816,9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8 811,2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2 704,7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2 704,7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2 704,7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2 704,7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2 704,7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2 704,7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2 704,7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2 704,7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1 934,7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1 934,7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578,6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578,6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116,8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116,8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74,7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74,7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6 112,1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6 106,5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99,91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6 112,1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6 106,5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99,91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5 871,9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5 866,3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5 871,9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5 866,3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2 623,7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2 623,7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777,0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777,0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1 952,0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1 946,4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99,71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518,7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518,7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83,33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204,3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204,3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156,9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156,9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47,4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47,4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323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Приобретение товаров, работ,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5 245,8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5 242,4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0420125140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5 231,0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5 227,5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177,8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177,8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177,8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177,8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177,8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177,8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166,2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166,2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0420100590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0420100590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0420125160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5 053,1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5 049,7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4 799,3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4 795,9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4 799,3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4 795,9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3 680,6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3 677,6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1 087,6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1 087,1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31,1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31,1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253,8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253,8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253,8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195,0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195,0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58,9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58,9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6 512,4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6 512,4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6 039,9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6 039,9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3 847,1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3 847,1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1440000000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3 847,1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3 847,1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1443000000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Частичный ремонт объездной дороги к кладбищу д. Б.Селки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1 122,0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1 122,0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1443002030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Частичный ремонт объездной дороги к кладбищу д. Б.Селки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1443002030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Частичный ремонт объездной дороги к кладбищу д. Б.Селки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14430S2604</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Частичный ремонт объездной дороги к кладбищу д. Б.Селки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1 109,6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1 109,6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14430S2604</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Частичный ремонт объездной дороги к кладбищу д. Б.Селки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1 109,6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1 109,6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1443500000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дороги по ул.Больничная д.Ошминское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726,7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726,7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ул.Больничная д.Ошминское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1443502030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Ремонт участка дороги по ул.Больничная д.Ошминское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14435S2609</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дороги по ул.Больничная д.Ошминское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718,8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718,8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14435S2609</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Ремонт участка дороги по ул.Больничная д.Ошминское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718,8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718,8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1444100000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автомобильной дороги общего пользования местного значения в с.Ошминское ул Школьная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1 042,2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1 042,2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1444102030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автомобильной дороги общего пользования местного значения в с.Ошминское ул Школьная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1 042,2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1 042,2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1444102030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Ремонт участка автомобильной дороги общего пользования местного значения в с.Ошминское ул Школьная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1 042,2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1 042,2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1444200000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Ремонт участка автомобильной дороги общего пользования местного значения в д Кодочиги ул Заречная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956,1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956,1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1444202030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Ремонт участка автомобильной дороги общего пользования местного значения в д Кодочиги ул Заречная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956,1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956,1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1444202030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Ремонт участка автомобильной дороги общего пользования местного значения в д Кодочиги ул Заречная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956,1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956,1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2 192,8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2 192,8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2 192,8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2 192,8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2 018,8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2 018,8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2 018,8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2 018,8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174,0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174,0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174,0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174,0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472,5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472,5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472,5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472,5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472,5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472,5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472,5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472,5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472,5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472,5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2 809,9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2 809,9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1 898,8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1 898,8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1 898,8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1 898,8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1 898,8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1 898,8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1 272,1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1 272,1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217,7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217,7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1 054,4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1 054,4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226,7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226,7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226,7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226,7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911,0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911,0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911,0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879,7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879,7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879,7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879,7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676,6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676,6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203,1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203,1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31,4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31,4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24,1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7,3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7,3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1110000000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1110100000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1110125270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1110125270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057</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119 120,6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119 120,6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36 017,5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36 017,5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36 017,5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36 017,5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0200000000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36 017,5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36 017,5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0240000000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дополнительного образования в сфере искусств"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36 017,5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36 017,5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0240100000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выполнения муниципального задания МБУ ДО ТДМШ в сфере музыкального искусства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4 086,9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4 086,9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0240142310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выполнение муниципального задания за счет средств местного бюджета (ДМШ)</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3 988,1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3 988,1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0240142310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выполнение муниципального задания за счет средств местного бюджета (ДМШ)</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3 988,1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3 988,1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02401S4090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02401S4090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98,7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024A100000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Капитальный ремонт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31 930,6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31 930,6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024A155190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поддержку отрасли культуры на капитальный ремонт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31 930,6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31 930,6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024A155190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Субсидия на поддержку отрасли культуры на капитальный ремонт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31 930,6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31 930,6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82 657,4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82 657,4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57 943,3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57 943,3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0200000000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57 933,3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57 933,3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0210000000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библиотечного обслуживания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20 482,4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20 482,4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выполнения муниципального задания МУК "МЦБС"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19 977,7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19 977,7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0210144210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выполнение муниципального задания за счет средств местного бюджета (МЦБС)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19 125,8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19 125,8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0210144210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выполнение муниципального задания за счет средств местного бюджета (МЦБС)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19 125,8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19 125,8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02101S4090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851,9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851,9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02101S4090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851,9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851,9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0210200000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Комплектование книжных фондов муниципальных общедоступных библиотек</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165,2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165,2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0210244210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0210244210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92,3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92,3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02102L5190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72,9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72,9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02102L5190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72,9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72,9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0210500000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Проведение массовых мероприятий, подписка периодических изданий, обслуживание автоматизированной системы, приобретение мебели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0210544210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0210544210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021A200000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Государственная поддержка лучших сельских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139,5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139,5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021A255190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государственную поддержку лучших сельских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021A255190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Субсидия на государственную поддержку лучших сельских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139,5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139,5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0220000000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музейной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3 250,4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3 250,4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выполнения муниципального задания МУК ТКМ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3 250,4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3 250,4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0220144110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выполнение муниципального задания за счет средств местного бюджета (МУК ТКМ)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3 108,8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3 108,8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0220144110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выполнение муниципального задания за счет средств местного бюджета (МУК ТКМ)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3 108,8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3 108,8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02201S4090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141,6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02201S4090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141,6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141,6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0230000000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культурно-досуговой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33 880,3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33 880,3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0230100000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выполнения муниципального задания МБУК "МЦКС"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32 445,0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32 445,0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0230144010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выполнение муниципального задания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30 958,1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30 958,1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0230144010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выполнение муниципального задания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30 958,1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30 958,1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02301S4090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1 486,9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1 486,9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02301S4090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1 486,9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1 486,9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0230200000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881,3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881,3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02302L4670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881,3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881,3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02302L4670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881,3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881,3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0230400000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Проведение общерайонных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554,0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554,0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0230444010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иные цели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554,0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554,0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0230444010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Субсидия на иные цели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554,0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554,0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0250000000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внутреннего и въездного туризма"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320,2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320,2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0250100000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320,2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320,2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0250144110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выполнение муниципального задания за счет средств местного бюджета (туризм)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320,2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320,2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0250144110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Субсидия на выполнение муниципального задания за счет средств местного бюджета (туризм)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320,2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320,2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233,6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233,6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0200000000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233,6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233,6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0230000000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культурно-досуговой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233,6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233,6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0230500000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Производство и прокат фильмов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233,6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233,6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0230545210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233,6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233,6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0230545210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0230545210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119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53,5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53,5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24 480,5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24 480,5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0200000000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24 480,5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24 480,5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0270000000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24 480,5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24 480,5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0270100000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2 180,1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2 180,1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0270100190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2 041,9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2 041,9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1 512,1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1 512,1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494,0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494,0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0270100190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0270155490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0270155490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0270200000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бухгалтерского обслуживания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3 856,2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3 856,2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0270245210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3 856,2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3 856,2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2 805,1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2 805,1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790,9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790,9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239,5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239,5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0270245210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20,7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0270300000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хозяйственного и технического обслуживания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18 444,2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18 444,2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0270345210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17 408,3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17 408,3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0270345210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13 185,6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13 185,6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0270345210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3 914,9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3 914,9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0270345210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0270345210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75,2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75,2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0270345210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02703S4090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1 035,8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1 035,8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02703S4090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795,6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795,6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02703S4090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240,3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240,3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2110000000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1 "Старшее поколение"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2110129040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2110129040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631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Субсидии на возмещение недополученных доходов и (или) возмещение фактически понесенных затрат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074</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bCs/>
                <w:sz w:val="20"/>
              </w:rPr>
            </w:pPr>
            <w:r w:rsidRPr="008C18E8">
              <w:rPr>
                <w:bCs/>
                <w:sz w:val="20"/>
              </w:rPr>
              <w:t>Управление образования, спорта и молодёжной политики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400 248,6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399 081,7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99,71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558,0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501,2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89,82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558,0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501,2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89,82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558,0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501,2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89,82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558,0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501,2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89,82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6600173920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558,0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501,2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89,82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6600173920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411,3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360,2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87,58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6600173920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6600173920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112,4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106,7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94,93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6600173920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6600173920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393 559,9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392 453,0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99,72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126 867,8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126 791,9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126 818,3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126 742,4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126 818,3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126 742,4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126 818,3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126 742,4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228,6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228,6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0110142010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47 127,7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47 127,7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0110142010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33 115,0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33 115,0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0110142010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381,7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381,7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0110142010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13 631,0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13 631,0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0110172180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2 494,8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2 494,8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0110172180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2 234,4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2 234,4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0110172180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260,4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260,4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0110173070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75 455,7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75 455,7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0110173070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50 990,4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50 990,4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0110173070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24 465,3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24 465,3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0110173170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283,4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78,88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0110173170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245,3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174,0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70,93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0110173170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114,0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109,3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95,88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01101S2180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01101S2180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01101S2180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1 020,9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1 020,9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810,9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810,9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01101S4090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621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210,0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210,0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49,5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49,5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219 871,5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219 225,3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99,71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219 871,5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219 225,3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99,71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218 670,7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218 024,5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99,70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218 670,7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218 024,5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99,70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0110121000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0110121000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1 900,0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1 900,0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0110142110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63 379,7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63 361,9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0110142110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55 705,3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55 705,3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0110142110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7 674,3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7 656,6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99,77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0110153030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8 749,4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8 749,4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0110153030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8 749,4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8 749,4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0110172180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5 414,4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5 414,3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0110172180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5 414,4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5 414,3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0110173070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126 873,0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126 873,0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0110173070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126 873,0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126 873,0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0110173140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508,4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449,6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88,43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0110173140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508,4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449,6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88,43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0110173180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553,6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90,55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0110173180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553,6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501,3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90,55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01101L3040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6 584,9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6 265,7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95,15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01101L3040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6 584,9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6 265,7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95,15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01101S2180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285,0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285,0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01101S2180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285,0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285,0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01101S2490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1 669,7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1 534,8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91,92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01101S2490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1 669,7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1 534,8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91,92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1 262,2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1 262,2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1 262,2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1 262,2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011E174590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1 490,5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1 427,2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95,75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011E174590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1 490,5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1 427,2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95,75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1 200,9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1 200,9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1 200,9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1 200,9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0120242120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по организации отдыха и оздоровления детей молодежи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1 200,9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1 200,9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0120242120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Мероприятия по организации отдыха и оздоровления детей молодежи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1 200,9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1 200,9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10 597,9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10 597,9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10 547,9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10 547,9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10 547,9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10 547,9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Формирование единого воспитательного пространства в Тоншаевском муниципальном округе, 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3 891,2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3 891,2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0120122000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0120122000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199,0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199,0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0120142310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3 534,0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3 534,0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0120142310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3 226,2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3 226,2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0120142310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307,8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307,8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01201S4090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158,3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158,3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843,3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843,2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99,99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0120242130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центра тестирования по сдаче норм ГТО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738,3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0120242130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обеспечение деятельности центра тестирования по сдаче норм ГТО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738,3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738,2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99,99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0120242320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летний отдых в учреждениях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0120242320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летний отдых в учреждениях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105,0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105,0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5 813,4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5 813,4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0120542310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5 813,4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5 813,4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0120542310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5 813,4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5 813,4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8 518,9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8 518,9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8 154,3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8 154,3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8 154,3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8 154,3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0120200000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8 154,3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8 154,3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0120243210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8 093,8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8 093,8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0120243210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5 870,0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5 870,0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0120243210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2 223,8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2 223,8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0120273320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0120273320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360</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60,5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60,5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1120000000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1120100000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1120125200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1120125200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1200000000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"Профилактика насилия и жестокого обращения с детьми, безнадзорности и правонарушений несовершеннолетних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1210000000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1210100000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1210125200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1210125200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1300000000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"Профилактика преступлений и иных правонарушений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1310000000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"Профилактика преступлений 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1310100000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Мероприятие "Профилактика правонарушений на территории района"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1310125200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1310125200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1310125200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1500000000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"Комплексные меры противодействия злоупотреблению наркотиками и их незаконному обороту"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1510000000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1510100000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1510125200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1510125200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учреждений,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1510125200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1510125200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124,6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124,6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27 703,7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27 319,0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98,61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27 633,7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27 249,0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98,61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1 419,1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1 419,1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1 419,1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1 419,1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011EВ5179F</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606,4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606,4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011EВ5179F</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606,4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606,4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011EВ57860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обеспечение муниципальных организаций государственными символами РФ</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812,7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812,7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011EВ57860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обеспечение муниципальных организаций государственными символами РФ</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812,7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812,7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 Развитие системы оценки качества образования и информационной прозрачности системы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684,1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684,1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0130100000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684,1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684,1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0130173010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684,1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684,1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0130173010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369,5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369,5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0130173010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109,9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109,9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0130173010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0130173010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200,5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200,5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 Ресурсное обеспечение сферы образования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24 967,4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24 813,8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99,38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0150100000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исполнения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24 967,4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24 813,8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99,38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4 858,3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4 858,3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3 683,6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3 683,6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1 141,7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1 141,6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0150100190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0150145210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19 970,8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19 817,3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99,23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0150145210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13 654,7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13 654,7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0150145210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27,2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96,80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0150145210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4 075,3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4 075,3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0150145210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816,3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816,3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0150145210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1 361,5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1 209,0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88,80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0150145210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0150145210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0150155490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0150155490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0170000000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 Социально-правовая защита детей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563,2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332,0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58,95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0170100000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Совершенствование системы социально-правовой защиты детей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563,2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332,0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58,95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0170173020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563,2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332,0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58,95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0170173020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424,8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239,0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56,26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0170173020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0170173020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112,4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70,9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63,08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0170173020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0170173020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62,96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1430000000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Задача "Формирование у детей навыков безопасного поведения на дорогах"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1430400000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Приобретение и распространение среди первоклассников световозвращающих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1430428810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приобретение и распространение среди первоклассников световозвращающихся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1430428810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приобретение и распространение среди первоклассников световозвращающихся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1430500000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1430528810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1430528810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99,90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99,90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99,90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0110000000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0110100000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99,90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0110173110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0110173110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46,7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97,90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0110173110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3 177,1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3 174,9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99,93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2 906,0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2 905,9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2 906,0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2 905,9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1100000000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2 856,0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2 855,9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1110000000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2 856,0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2 855,9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1110200000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2 856,0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2 855,9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1110200590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2 856,0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2 855,9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1110200590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2 520,0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2 519,9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1110200590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241,0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241,0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1110200590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95,0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95,0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2200000000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"Укрепление здоровья населения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2210125200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2210125200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113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2210125200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35,4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35,4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082</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Управление сельского хозяйства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8 209,1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8 207,3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99,98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8 209,1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8 207,3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99,98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8 209,1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8 207,3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99,98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0300000000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8 048,0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8 046,2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99,98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0310000000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"Развитие сельского хозяйства, пищевой и перерабатывающей промышленности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3 094,9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3 094,9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0310100000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Развитие производства продукции растениеводства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2 766,6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2 766,6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0310125800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субсидирование части затрат в развитие производства продукции растениеводства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1 533,1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1 533,1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0310125800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субсидирование части затрат в развитие производства продукции растениеводства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1 533,1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1 533,1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03101R368F</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Возмещение производителям зерновых культур части затрат на производство и реализацию зерновых культур</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03101R368F</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Возмещение производителям зерновых культур части затрат на производство и реализацию зерновых культур</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152,0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152,0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03101R5020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1 041,7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1 041,7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03101R5020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1 041,7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1 041,7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03101R5080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возмещение части затрат на поддержку элитного семеноводства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03101R5080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Субвенции на возмещение части затрат на поддержку элитного семеноводства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0310200000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Развитие производства продукции животноводства (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153,7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153,7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0310225800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субсидирование части затрат в развитии производства продукции животноводства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0310225800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субсидирование части затрат в развитии производства продукции животноводства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92,3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92,3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03102R5080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61,4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03102R5080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61,4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61,4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0310400000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Обновление парка сельскохозяйственной техники (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74,6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74,6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0310425800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субсидирование части затрат на обновление парка сельскохозяйственной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0310425800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субсидирование части затрат на обновление парка сельскохозяйственной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74,6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0310500000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0310525220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Проведение мероприятий в сельском хозяйстве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0310525220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Проведение мероприятий в сельском хозяйстве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0330000000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4 953,1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4 951,3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0330100000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4 953,1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4 951,3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0330100190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451,0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449,3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99,62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0330100190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22,4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21,5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95,98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0330100190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89,04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0330100190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402,6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402,6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0330100190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0330173910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4 502,1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4 502,1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0330173910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2 620,2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2 620,2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0330173910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778,3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778,3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0330173910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65,4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0330173910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1 038,1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1 038,1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161,1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161,1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161,1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161,1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6600373310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161,1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161,1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6600373310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161,1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161,1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330</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Совет депутатов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1 720,6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1 506,8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87,57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1 720,6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1 506,8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87,57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1 720,6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1 506,8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87,57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1 720,6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1 506,8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87,57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1 718,1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1 504,3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87,56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1 718,1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1 504,3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87,56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1 090,2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1 090,2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326,5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326,5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33,9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33,9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86,5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60,92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6600526000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по противокоррупционным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6600526000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Мероприятия по противокоррупционным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366</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Отдел по управлению муниципальным имуществом и земельными ресурсами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10 097,1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10 077,8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99,81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6 859,1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6 849,2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99,86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6 859,1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6 849,2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99,86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0500000000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6 004,9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5 997,8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99,88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2 251,6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2 251,6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Организация учета, разграничения и перераспределения муниципального имущества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2 251,6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2 251,6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0510129010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330,6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330,6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0510129010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330,6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330,6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0510129020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Приобретение имущества в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1 921,0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1 921,0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0510129020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Приобретение имущества в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1 921,0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1 921,0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3 191,5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3 184,4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99,78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3 191,5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3 184,4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99,78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0520100190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3 053,3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3 046,2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99,77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0520100190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2 127,2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2 124,9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99,89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0520100190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0520100190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635,6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634,9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99,89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0520100190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104,8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0520100190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181,6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181,6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0520155490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0520155490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"Оказание имущественной поддержки субъектами МСП"</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561,8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561,8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0530100000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содержание аппарата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561,8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561,8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0530100190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561,8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561,8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0530100190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433,8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433,8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0530100190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128,0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128,0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1900000000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"Использование и охрана земель сельскохозяйственного назначения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1920000000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Контроль за использованием земель сельскохозяйственного назначения и земельных участков сельскохозяйственного использования по целевому назначению</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1920100000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Содержание аппарата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140,0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1920100190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1920100190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1920100190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31,6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31,6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714,2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711,3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99,59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293,0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293,0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293,0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293,0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293,0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293,0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421,2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418,3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99,31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421,2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418,3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99,31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59,3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56,6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95,45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361,8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361,8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0500000000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0510200000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в собственность Тоншаевского муниципального района Нижегородской области объектов недвижимости и земельных участков. Улучшение технических характеристик муниципального имущества, повышение его коммерческой привлекательности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0510229020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кадастровые работы по межеванию земельных участков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0510229020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кадастровые работы по межеванию земельных участков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2 749,5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2 740,1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99,66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2 749,5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2 740,1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99,66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0500000000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341,5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97,57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0510000000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341,5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97,57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0510100000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Организация учета, разграничения и перераспределения муниципального имущества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341,5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97,57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0510129010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341,5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97,57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0510129010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341,5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97,57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2 399,5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2 398,6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2 399,5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2 398,6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2 292,5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2 292,5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целях капитального ремонта государственного (муниципального) имущества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1 219,7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1 219,7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1 072,8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1 072,8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99,16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243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Закупка товаров, работ, услуг в целях капитального ремонта государственного (муниципального) имущества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107,0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106,1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99,16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487</w:t>
            </w:r>
          </w:p>
        </w:tc>
        <w:tc>
          <w:tcPr>
            <w:tcW w:w="11198" w:type="dxa"/>
            <w:gridSpan w:val="8"/>
            <w:tcBorders>
              <w:top w:val="single" w:sz="4" w:space="0" w:color="auto"/>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bCs/>
                <w:sz w:val="20"/>
              </w:rPr>
            </w:pPr>
            <w:r w:rsidRPr="008C18E8">
              <w:rPr>
                <w:bCs/>
                <w:sz w:val="20"/>
              </w:rPr>
              <w:t>Администрация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575 994,9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bCs/>
                <w:sz w:val="20"/>
              </w:rPr>
            </w:pPr>
            <w:r w:rsidRPr="008C18E8">
              <w:rPr>
                <w:bCs/>
                <w:sz w:val="20"/>
              </w:rPr>
              <w:t>546 772,1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94,93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45 780,1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44 317,1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96,80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2 368,2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2 368,2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2 368,2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2 368,2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2 368,2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2 368,2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6600101000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2 325,8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2 325,8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6600101000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1 823,2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1 823,2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6600101000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502,6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502,6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42,4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42,4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42,4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42,4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28 770,3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28 518,2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99,12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28 770,3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28 518,2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99,12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28 720,3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28 478,2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99,16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27 561,6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27 319,4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99,12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19 423,0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19 423,0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51,4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76,26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5 963,4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5 963,4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1 475,4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1 365,9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92,58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643,1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522,6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81,26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6600100190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852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5,2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5,2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691,0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691,0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6600155490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691,0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691,0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6600173940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467,8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467,8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6600173940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326,7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326,7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6600173940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6600173940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6600173940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31,7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31,7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6600526000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по противокоррупционным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6600526000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Мероприятия по противокоррупционным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80,00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93,4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93,4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6600351200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6600351200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93,4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93,4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14 548,2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13 337,4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91,68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«Профилактика терроризма и экстремизма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98,70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1610000000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Мероприятие "Профилактика терроризма и экстремизма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98,70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1610100000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Профилактика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98,70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1610129850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98,70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1610129850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98,70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14 448,2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13 238,7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91,63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13 831,2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12 743,0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92,13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10 051,8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8 963,6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89,17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3 467,7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3 467,7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13,8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1,45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1 026,9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1 026,9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3 321,6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2 882,1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86,77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2 215,5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1 582,3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71,42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852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33,33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3 779,4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3 779,4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2 575,4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2 575,4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119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763,7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763,7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309,2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309,2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127,6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127,6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6600245210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3,5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88,7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20,6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516,3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406,2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78,68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6600525020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91,33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6600525020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91,33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486,3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378,8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77,89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177,8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168,3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94,66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323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Приобретение товаров, работ,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102,8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55,33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360</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831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78,9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78,9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6600525280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660С100000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 по предупреждению распространению, профилактике, диагностике и лечению от новой коронавирусной инфекции.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6,67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660С100590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Предупреждение распространения, профилактика, диагностика и лечение от новой коронавирусной инфекции.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6,67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660С100590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Предупреждение распространения, профилактика, диагностика и лечение от новой коронавирусной инфекции.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6,67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5 610,9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5 364,5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95,61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5 564,9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5 348,0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96,10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259,8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23,02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0410125110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направленные на проведение противо-паводковых и противопожарных мероприятий (резервный фонд).</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0410125110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Мероприятия, направленные на проведение противо-паводковых и противопожарных мероприятий (резервный фонд).</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"Подготовка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0430100000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Подготовка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59,8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0430100590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по организации обучения, повышения квалификации должностных лиц в области ГО ЧС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59,8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59,8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0430100590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по организации обучения, повышения квалификации должностных лиц в области ГО ЧС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0430100590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Расходы по организации обучения, повышения квалификации должностных лиц в области ГО ЧС</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54,8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54,8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5 305,0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5 288,2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99,68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5 153,5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5 136,7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99,67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5 153,5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5 136,7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99,67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3 431,3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3 428,5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99,92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1 012,3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1 012,3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598,1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584,0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97,64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111,9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111,9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151,5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151,5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151,5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151,5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116,4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116,4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35,1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35,1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35,87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35,87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35,87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0420100000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35,87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0420125130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Реализация Положения "Дорожной карты по профилактике пожаров противопожарной пропаганде"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35,87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0420125130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Реализация Положения "Дорожной карты по профилактике пожаров противопожарной пропаганде"</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35,87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25 754,3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24 479,6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95,05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9 612,8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9 388,5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97,67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"Управление муниципальными финансами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917,0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917,0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0630000000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"Повышение эффективности бюджетных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917,0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917,0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0630174600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на предоставление грантов в целях поощрения муниципальных районов и городских округов нижегородской области, достигающих наилучших результатов в сфере повышения эффективности бюджетных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917,0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917,0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0630174600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Иные межбюджетные трансферты на предоставление грантов в целях поощрения муниципальных районов и городских округов нижегородской области, достигающих наилучших результатов в сфере повышения эффективности бюджетных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917,0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917,0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7 660,2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7 435,9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97,07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1450000000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7 660,2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7 435,9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97,07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1450500000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Приобретение в лизинг транспортного средства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7 623,2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7 398,9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97,06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1450520800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1 351,3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1 127,0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83,40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1450520800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1 351,3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1 127,0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83,40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14505S2610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приобретение автобусов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6 271,8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6 271,8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14505S2610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Субсидия на приобретение автобусов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6 271,8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6 271,8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1450600000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Субсидии на финансовое обеспечение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37,0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1450620500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Субсидии на финансовое обеспечение части затрат МУП "Шахунское ПАП" на оплату мероприятий по замене блоков СКЗИ тахографа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1450620500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Субсидии на финансовое обеспечение части затрат МУП "Шахунское ПАП" на оплату мероприятий по замене блоков СКЗИ тахографа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37,0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2300000000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963,0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963,0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2360000000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Энергосбережение и повышение энергетической эффективности в транспортном комплексе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963,0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963,0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2360100000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Замещение бензина, используемого в качестве моторного топлива, сжиженным газом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963,0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963,0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2360120500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963,0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963,0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2360120500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963,0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963,0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72,6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72,6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72,6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72,6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72,6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49,81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49,81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49,81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49,81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6600502030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49,81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44,61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0400000000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44,61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0410000000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44,61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0410100000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44,61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0410125120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44,61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0410125120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44,61</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15 074,8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14 613,9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96,94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0800000000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предпринимательства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14 587,8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14 587,8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0820000000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Цель 2 "Эффективная кредитно-финансовая и инвестиционная поддержка субъектов малого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8 500,0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8 500,0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08213S2040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(работ,услуг),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 за счет субсидии на софинансирование муниципальных программ поддержки малого и средненго предпринимательства и за счет средств округа на софинансирование субсидии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8 500,0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8 500,0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08213S2040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(работ,услуг),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 за счет субсидии на софинансирование муниципальных программ поддержки малого и средненго предпринимательства и за счет средств округа на софинансирование субсидии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8 500,0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8 500,0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0830000000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Цель 3 "Развитая и эффективная инфраструктура поддержки малого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520,0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0831300590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Предоставление субсидии МБУ «Тоншаевский бизнес-инкубатор» на иные цели (создание и обеспечение деятельности Центра поддержки предпринимательства (ЦПП) на базе МБУ «ТБИ»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520,0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0831300590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Предоставление субсидии МБУ «Тоншаевский бизнес-инкубатор» на иные цели (создание и обеспечение деятельности Центра поддержки предпринимательства (ЦПП) на базе МБУ «ТБИ»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520,0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520,0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0840000000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Цель 4 "Высокая производственная активность субъектов малого предпринимательства (создание, материально-техническое обеспечение и обеспечение деятельности бизнес-инкубатора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5 567,8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5 567,8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0841300590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Предоставление субсидии на обеспечение и выполнение муниципального задания Муниципальному учреждению «Тоншаевский Бизнес-инкубатор» производственного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5 567,8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5 567,8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0841300590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Предоставление субсидии на обеспечение и выполнение муниципального задания Муниципальному учреждению «Тоншаевский Бизнес-инкубатор» производственного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5 567,8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5 567,8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487,0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5,36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487,0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5,36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487,0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5,36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6600520800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487,0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5,36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466 512,2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440 846,8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94,50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437 398,6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414 322,2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94,72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0300000000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9 202,2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8 928,0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97,02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0340000000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9 202,2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8 928,0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97,02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0340100000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Создание условий для обеспечения доступным и комфортным жильем сельского населения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9 202,2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8 928,0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97,02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0340103030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спонсоров и населения по подпрограмме "Комплексное развитие сельских территорий" на приобретение жилья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1 970,5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1 696,3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86,08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0340103030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Расходы спонсоров и населения по подпрограмме "Комплексное развитие сельских территорий" на приобретение жилья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sz w:val="20"/>
              </w:rPr>
            </w:pPr>
            <w:r w:rsidRPr="008C18E8">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1 970,5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sz w:val="20"/>
              </w:rPr>
            </w:pPr>
            <w:r w:rsidRPr="008C18E8">
              <w:rPr>
                <w:sz w:val="20"/>
              </w:rPr>
              <w:t>1 696,3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86,08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03401L5760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7 231,7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7 231,7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03401L5760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7 231,7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7 231,7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0900000000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"Обеспечение граждан Тоншаевского муниципального округа Нижегородской области доступным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426 887,3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404 106,4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94,66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0940000000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 Переселение граждан Тоншаевского муниципального округа из аварийного жилищного фонда на территории Нижегородской области 2 этап</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12 088,8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11 511,0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95,22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09401S2120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снос расселенных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12 088,8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11 511,0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95,22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09401S2120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Субсидия на снос расселенных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12 088,8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11 511,0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95,22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0950000000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 Переселение граждан Тоншаевского муниципального округа из аварийного жилищного фонда на территории Нижегородской области 4 этап</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414 798,5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392 595,4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94,65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09501S2620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14 628,5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12 589,0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86,06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09501S2620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14 628,5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12 589,0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86,06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095F367483</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383 044,7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364 806,2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95,24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095F367483</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383 044,7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364 806,2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95,24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095F367484</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12 768,2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12 160,2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95,24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095F367484</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12 768,2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12 160,2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95,24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095F36748S</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Софинансирование переселения (4 этап)</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4 357,1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3 040,1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69,77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095F36748S</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Софинансирование переселения (4 этап)</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4 357,1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3 040,1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69,77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1 309,2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1 287,9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98,37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1 309,2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1 287,9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98,37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1 309,2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1 287,9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98,37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1 252,4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1 231,1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98,30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50,8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6600503030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831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6,0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6,0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27 913,2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25 455,4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91,19</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1800000000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"Устройство контейнерных площадок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2 530,0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2 488,0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98,34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1810000000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Расходы на ликвидацию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1 300,0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1 300,0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18101S2290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Ликвидация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1 300,0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1 300,0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18101S2290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Ликвидация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1 300,0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1 300,0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1820000000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Расходы на 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1 092,0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96,15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18209S2670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1 092,0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96,15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18209S2670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1 092,0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1 050,0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96,15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1830000000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Расходы на 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138,0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138,0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1830974700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138,0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1830974700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138,0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138,0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2000000000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3 415,8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3 179,0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93,07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2020000000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Реализация финансовой поддержки организаций жилищно-коммунального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3 415,8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3 179,0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93,07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2020105030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2020105030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1 200,0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2020205030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368,2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92,05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2020205030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368,2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92,05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2020372650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субсидии на реализацию полномочий органов местного самоуправления по решению вопросов местного значения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488,6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488,6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2020372650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субсидии на реализацию полномочий органов местного самоуправления по решению вопросов местного значения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488,6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488,6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20203S2650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софинансирования субсидии на реализацию полномочий органов местного самоуправления по решению вопросов местного значения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20203S2650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софинансирования субсидии на реализацию полномочий органов местного самоуправления по решению вопросов местного значения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122,2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122,2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2020405030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финансовое обеспечение части затрат теплоснабжающей организации Тоншаевского муниципального округа МУП "Водник" на погашение кредиторской задолженности за топливно-энергетические ресурсы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2020405030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Субсидия на финансовое обеспечение части затрат теплоснабжающей организации Тоншаевского муниципального округа МУП "Водник" на погашение кредиторской задолженности за топливно-энергетические ресурсы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1 000,0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2020505030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частотного преобразователя для артезианской скважины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205,0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2020505030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частотного преобразователя для артезианской скважины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205,0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21 967,4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19 788,4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90,08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21 504,0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19 774,3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91,96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6600321000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21 504,0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19 774,3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91,96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6600321000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20 000,0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18 270,3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91,35</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6600321000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1 504,0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1 504,0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463,4</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3,04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446,3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446,3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17,1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82,46</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6600505030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14,1</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14,1</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414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Бюджетные инвестиции в объекты капитального строительства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880,0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780,0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88,64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880,0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780,0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88,64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880,0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780,0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88,64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780,0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780,0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6600504050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780,0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780,0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320,5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289,2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90,23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320,5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289,2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90,23</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6600200000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304,2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273,0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89,74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304,2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273,0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89,74</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199,4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88,78</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63,0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56,9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90,32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Закупка товаров, работ,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5,9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6600200590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10,7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10,7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16,3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16,3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6600373930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6600373930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3,6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sz w:val="20"/>
              </w:rPr>
            </w:pPr>
            <w:r w:rsidRPr="008C18E8">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sz w:val="20"/>
              </w:rPr>
            </w:pPr>
            <w:r w:rsidRPr="008C18E8">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9,7</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sz w:val="20"/>
              </w:rPr>
            </w:pPr>
            <w:r w:rsidRPr="008C18E8">
              <w:rPr>
                <w:sz w:val="20"/>
              </w:rPr>
              <w:t>9,7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29 772,0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29 198,7</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98,07</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5 320,8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4 747,4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89,22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5 320,8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4 747,4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89,22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5 320,8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4 747,4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89,22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6600525290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Пенсия за выслугу лет за замещение должностей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5 320,8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4 747,4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89,22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6600525290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Пенсия за выслугу лет за замещение должностей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5 320,8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4 747,4</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89,22</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3 492,5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3 492,5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3 492,5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3 492,5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3 492,5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3 492,5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6600351760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Субвенция на обеспечение жильем отдельных категорий граждан,установленных Федеральным законом от 24 ноября 1995 года №181-ФЗ "О социальной защите инвалидов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3 492,5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3 492,5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6600351760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Субвенция на обеспечение жильем отдельных категорий граждан,установленных Федеральным законом от 24 ноября 1995 года №181-ФЗ "О социальной защите инвалидов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sz w:val="20"/>
              </w:rPr>
            </w:pPr>
            <w:r w:rsidRPr="008C18E8">
              <w:rPr>
                <w:sz w:val="20"/>
              </w:rPr>
              <w:t>322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sz w:val="20"/>
              </w:rPr>
            </w:pPr>
            <w:r w:rsidRPr="008C18E8">
              <w:rPr>
                <w:sz w:val="20"/>
              </w:rPr>
              <w:t>Субсидии гражданам на приобретение жилья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3 492,5</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sz w:val="20"/>
              </w:rPr>
            </w:pPr>
            <w:r w:rsidRPr="008C18E8">
              <w:rPr>
                <w:sz w:val="20"/>
              </w:rPr>
              <w:t>3 492,5</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20 958,8</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20 958,8</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0900000000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"Обеспечение граждан Тоншаевского муниципального округа Нижегородской области доступным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1 089,2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1 089,2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0910000000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подпрограмма "Обеспечение жильем молодых семей"</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1 089,2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1 089,2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0910100000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Обеспечение жильем молодых семей и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5"/>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1 089,2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5"/>
              <w:rPr>
                <w:bCs/>
                <w:sz w:val="20"/>
              </w:rPr>
            </w:pPr>
            <w:r w:rsidRPr="008C18E8">
              <w:rPr>
                <w:bCs/>
                <w:sz w:val="20"/>
              </w:rPr>
              <w:t>1 089,2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5"/>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09101L4970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приобретение жилья молодым семьям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1 089,2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1 089,2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09101L4970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Субсидия на приобретение жилья молодым семьям</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322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Субсидии гражданам на приобретение жилья</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1 089,2</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1 089,2</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19 869,6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19 869,6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6600300000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19 869,6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19 869,6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66003R0820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19 869,6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19 869,6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66003R0820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0"/>
              <w:rPr>
                <w:sz w:val="20"/>
              </w:rPr>
            </w:pPr>
            <w:r w:rsidRPr="008C18E8">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0"/>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19 869,6</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0"/>
              <w:rPr>
                <w:sz w:val="20"/>
              </w:rPr>
            </w:pPr>
            <w:r w:rsidRPr="008C18E8">
              <w:rPr>
                <w:sz w:val="20"/>
              </w:rPr>
              <w:t>19 869,6</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0"/>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1"/>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2 565,3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1"/>
              <w:rPr>
                <w:bCs/>
                <w:sz w:val="20"/>
              </w:rPr>
            </w:pPr>
            <w:r w:rsidRPr="008C18E8">
              <w:rPr>
                <w:bCs/>
                <w:sz w:val="20"/>
              </w:rPr>
              <w:t>2 565,3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1"/>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2 565,3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bCs/>
                <w:sz w:val="20"/>
              </w:rPr>
            </w:pPr>
            <w:r w:rsidRPr="008C18E8">
              <w:rPr>
                <w:bCs/>
                <w:sz w:val="20"/>
              </w:rPr>
              <w:t>2 565,3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1700000000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Муниципальная программа "Информационная среда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2 542,3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2 542,3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1710000000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Организация информирования населения Тоншаевского муниципального округа о деятельности органов муниципальной власти, а также по вопросам, имеющим большую социальную значимость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165,0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165,0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1710102050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Прочие расходы на обеспечение деятельности СМИ на выполнение муниципального задания (цветная печать)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165,0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165,0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1710102050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Прочие расходы на обеспечение деятельности СМИ на выполнение муниципального задания (цветная печать)</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165,0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165,0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1720000000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Предоставление субсидии на оказание частичной финансовой поддержки средств массовой информации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2 265,3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2 265,3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17201S2050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2 202,0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2 202,0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17201S2050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sz w:val="20"/>
              </w:rPr>
            </w:pPr>
            <w:r w:rsidRPr="008C18E8">
              <w:rPr>
                <w:sz w:val="20"/>
              </w:rPr>
              <w:t>621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sz w:val="20"/>
              </w:rPr>
            </w:pPr>
            <w:r w:rsidRPr="008C18E8">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2 202,0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sz w:val="20"/>
              </w:rPr>
            </w:pPr>
            <w:r w:rsidRPr="008C18E8">
              <w:rPr>
                <w:sz w:val="20"/>
              </w:rPr>
              <w:t>2 202,0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17201S4090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63,3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17201S4090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sz w:val="20"/>
              </w:rPr>
            </w:pPr>
            <w:r w:rsidRPr="008C18E8">
              <w:rPr>
                <w:sz w:val="20"/>
              </w:rPr>
              <w:t>621</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sz w:val="20"/>
              </w:rPr>
            </w:pPr>
            <w:r w:rsidRPr="008C18E8">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63,3</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sz w:val="20"/>
              </w:rPr>
            </w:pPr>
            <w:r w:rsidRPr="008C18E8">
              <w:rPr>
                <w:sz w:val="20"/>
              </w:rPr>
              <w:t>63,3</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1730000000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Участие в профессиональных медийных и книжных выставках, фестивалях, презентациях и иных мероприятиях; участие в творческих журналистских конкурсов для представителей областных и районных средств массовой информации, улучшение 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112,0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17301S2050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112,0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17301S2050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2"/>
              <w:rPr>
                <w:sz w:val="20"/>
              </w:rPr>
            </w:pPr>
            <w:r w:rsidRPr="008C18E8">
              <w:rPr>
                <w:sz w:val="20"/>
              </w:rPr>
              <w:t>622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2"/>
              <w:rPr>
                <w:sz w:val="20"/>
              </w:rPr>
            </w:pPr>
            <w:r w:rsidRPr="008C18E8">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112,0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2"/>
              <w:rPr>
                <w:sz w:val="20"/>
              </w:rPr>
            </w:pPr>
            <w:r w:rsidRPr="008C18E8">
              <w:rPr>
                <w:sz w:val="20"/>
              </w:rPr>
              <w:t>112,0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2"/>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6600000000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3"/>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3"/>
              <w:rPr>
                <w:bCs/>
                <w:sz w:val="20"/>
              </w:rPr>
            </w:pPr>
            <w:r w:rsidRPr="008C18E8">
              <w:rPr>
                <w:bCs/>
                <w:sz w:val="20"/>
              </w:rPr>
              <w:t>23,0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3"/>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6600500000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4"/>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4"/>
              <w:rPr>
                <w:bCs/>
                <w:sz w:val="20"/>
              </w:rPr>
            </w:pPr>
            <w:r w:rsidRPr="008C18E8">
              <w:rPr>
                <w:bCs/>
                <w:sz w:val="20"/>
              </w:rPr>
              <w:t>23,0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4"/>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outlineLvl w:val="6"/>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outlineLvl w:val="6"/>
              <w:rPr>
                <w:bCs/>
                <w:sz w:val="20"/>
              </w:rPr>
            </w:pPr>
            <w:r w:rsidRPr="008C18E8">
              <w:rPr>
                <w:bCs/>
                <w:sz w:val="20"/>
              </w:rPr>
              <w:t>23,0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outlineLvl w:val="6"/>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6600505000</w:t>
            </w:r>
          </w:p>
        </w:tc>
        <w:tc>
          <w:tcPr>
            <w:tcW w:w="29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center"/>
              <w:rPr>
                <w:sz w:val="20"/>
              </w:rPr>
            </w:pPr>
            <w:r w:rsidRPr="008C18E8">
              <w:rPr>
                <w:sz w:val="20"/>
              </w:rPr>
              <w:t>622</w:t>
            </w:r>
          </w:p>
        </w:tc>
        <w:tc>
          <w:tcPr>
            <w:tcW w:w="1843"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rPr>
                <w:sz w:val="20"/>
              </w:rPr>
            </w:pPr>
            <w:r w:rsidRPr="008C18E8">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23,0</w:t>
            </w:r>
          </w:p>
        </w:tc>
        <w:tc>
          <w:tcPr>
            <w:tcW w:w="1276" w:type="dxa"/>
            <w:tcBorders>
              <w:top w:val="nil"/>
              <w:left w:val="nil"/>
              <w:bottom w:val="single" w:sz="4" w:space="0" w:color="auto"/>
              <w:right w:val="single" w:sz="4" w:space="0" w:color="auto"/>
            </w:tcBorders>
            <w:shd w:val="clear" w:color="auto" w:fill="auto"/>
            <w:vAlign w:val="center"/>
            <w:hideMark/>
          </w:tcPr>
          <w:p w:rsidR="00A00832" w:rsidRPr="008C18E8" w:rsidRDefault="00A00832" w:rsidP="009C32D3">
            <w:pPr>
              <w:jc w:val="right"/>
              <w:rPr>
                <w:sz w:val="20"/>
              </w:rPr>
            </w:pPr>
            <w:r w:rsidRPr="008C18E8">
              <w:rPr>
                <w:sz w:val="20"/>
              </w:rPr>
              <w:t>23,0</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100,00</w:t>
            </w:r>
          </w:p>
        </w:tc>
      </w:tr>
      <w:tr w:rsidR="00A00832" w:rsidRPr="008C18E8" w:rsidTr="009C32D3">
        <w:trPr>
          <w:trHeight w:val="2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A00832" w:rsidRPr="008C18E8" w:rsidRDefault="00A00832" w:rsidP="009C32D3">
            <w:pPr>
              <w:jc w:val="center"/>
              <w:rPr>
                <w:bCs/>
                <w:sz w:val="20"/>
              </w:rPr>
            </w:pPr>
            <w:r w:rsidRPr="008C18E8">
              <w:rPr>
                <w:bCs/>
                <w:sz w:val="20"/>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A00832" w:rsidRPr="008C18E8" w:rsidRDefault="00A00832" w:rsidP="009C32D3">
            <w:pPr>
              <w:rPr>
                <w:bCs/>
                <w:sz w:val="20"/>
              </w:rPr>
            </w:pPr>
            <w:r w:rsidRPr="008C18E8">
              <w:rPr>
                <w:bCs/>
                <w:sz w:val="20"/>
              </w:rPr>
              <w:t> </w:t>
            </w:r>
          </w:p>
        </w:tc>
        <w:tc>
          <w:tcPr>
            <w:tcW w:w="709" w:type="dxa"/>
            <w:tcBorders>
              <w:top w:val="nil"/>
              <w:left w:val="nil"/>
              <w:bottom w:val="single" w:sz="4" w:space="0" w:color="auto"/>
              <w:right w:val="single" w:sz="4" w:space="0" w:color="auto"/>
            </w:tcBorders>
            <w:shd w:val="clear" w:color="auto" w:fill="auto"/>
            <w:noWrap/>
            <w:vAlign w:val="bottom"/>
            <w:hideMark/>
          </w:tcPr>
          <w:p w:rsidR="00A00832" w:rsidRPr="008C18E8" w:rsidRDefault="00A00832" w:rsidP="009C32D3">
            <w:pPr>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A00832" w:rsidRPr="008C18E8" w:rsidRDefault="00A00832" w:rsidP="009C32D3">
            <w:pPr>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A00832" w:rsidRPr="008C18E8" w:rsidRDefault="00A00832" w:rsidP="009C32D3">
            <w:pPr>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A00832" w:rsidRPr="008C18E8" w:rsidRDefault="00A00832" w:rsidP="009C32D3">
            <w:pPr>
              <w:jc w:val="center"/>
              <w:rPr>
                <w:bCs/>
                <w:sz w:val="20"/>
              </w:rPr>
            </w:pPr>
            <w:r w:rsidRPr="008C18E8">
              <w:rPr>
                <w:bCs/>
                <w:sz w:val="20"/>
              </w:rPr>
              <w:t> </w:t>
            </w:r>
          </w:p>
        </w:tc>
        <w:tc>
          <w:tcPr>
            <w:tcW w:w="2976" w:type="dxa"/>
            <w:tcBorders>
              <w:top w:val="nil"/>
              <w:left w:val="nil"/>
              <w:bottom w:val="single" w:sz="4" w:space="0" w:color="auto"/>
              <w:right w:val="single" w:sz="4" w:space="0" w:color="auto"/>
            </w:tcBorders>
            <w:shd w:val="clear" w:color="auto" w:fill="auto"/>
            <w:noWrap/>
            <w:vAlign w:val="bottom"/>
            <w:hideMark/>
          </w:tcPr>
          <w:p w:rsidR="00A00832" w:rsidRPr="008C18E8" w:rsidRDefault="00A00832" w:rsidP="009C32D3">
            <w:pPr>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A00832" w:rsidRPr="008C18E8" w:rsidRDefault="00A00832" w:rsidP="009C32D3">
            <w:pPr>
              <w:jc w:val="center"/>
              <w:rPr>
                <w:bCs/>
                <w:sz w:val="20"/>
              </w:rPr>
            </w:pPr>
            <w:r w:rsidRPr="008C18E8">
              <w:rPr>
                <w:bCs/>
                <w:sz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A00832" w:rsidRPr="008C18E8" w:rsidRDefault="00A00832" w:rsidP="009C32D3">
            <w:pPr>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A00832" w:rsidRPr="008C18E8" w:rsidRDefault="00A00832" w:rsidP="009C32D3">
            <w:pPr>
              <w:jc w:val="right"/>
              <w:rPr>
                <w:bCs/>
                <w:sz w:val="20"/>
              </w:rPr>
            </w:pPr>
            <w:r w:rsidRPr="008C18E8">
              <w:rPr>
                <w:bCs/>
                <w:sz w:val="20"/>
              </w:rPr>
              <w:t>1 263 336,1</w:t>
            </w:r>
          </w:p>
        </w:tc>
        <w:tc>
          <w:tcPr>
            <w:tcW w:w="1276" w:type="dxa"/>
            <w:tcBorders>
              <w:top w:val="nil"/>
              <w:left w:val="nil"/>
              <w:bottom w:val="single" w:sz="4" w:space="0" w:color="auto"/>
              <w:right w:val="single" w:sz="4" w:space="0" w:color="auto"/>
            </w:tcBorders>
            <w:shd w:val="clear" w:color="auto" w:fill="auto"/>
            <w:noWrap/>
            <w:vAlign w:val="bottom"/>
            <w:hideMark/>
          </w:tcPr>
          <w:p w:rsidR="00A00832" w:rsidRPr="008C18E8" w:rsidRDefault="00A00832" w:rsidP="009C32D3">
            <w:pPr>
              <w:jc w:val="right"/>
              <w:rPr>
                <w:bCs/>
                <w:sz w:val="20"/>
              </w:rPr>
            </w:pPr>
            <w:r w:rsidRPr="008C18E8">
              <w:rPr>
                <w:bCs/>
                <w:sz w:val="20"/>
              </w:rPr>
              <w:t>1 227 741,9</w:t>
            </w:r>
          </w:p>
        </w:tc>
        <w:tc>
          <w:tcPr>
            <w:tcW w:w="850" w:type="dxa"/>
            <w:tcBorders>
              <w:top w:val="nil"/>
              <w:left w:val="nil"/>
              <w:bottom w:val="single" w:sz="4" w:space="0" w:color="auto"/>
              <w:right w:val="single" w:sz="4" w:space="0" w:color="auto"/>
            </w:tcBorders>
            <w:shd w:val="clear" w:color="auto" w:fill="auto"/>
            <w:noWrap/>
            <w:vAlign w:val="center"/>
            <w:hideMark/>
          </w:tcPr>
          <w:p w:rsidR="00A00832" w:rsidRPr="008C18E8" w:rsidRDefault="00A00832" w:rsidP="009C32D3">
            <w:pPr>
              <w:jc w:val="right"/>
              <w:rPr>
                <w:sz w:val="20"/>
              </w:rPr>
            </w:pPr>
            <w:r w:rsidRPr="008C18E8">
              <w:rPr>
                <w:sz w:val="20"/>
              </w:rPr>
              <w:t>97,18</w:t>
            </w:r>
          </w:p>
        </w:tc>
      </w:tr>
    </w:tbl>
    <w:p w:rsidR="008A1585" w:rsidRDefault="008A1585"/>
    <w:sectPr w:rsidR="008A1585" w:rsidSect="0043727B">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A93" w:rsidRDefault="00CA7A93" w:rsidP="00A00832">
      <w:r>
        <w:separator/>
      </w:r>
    </w:p>
  </w:endnote>
  <w:endnote w:type="continuationSeparator" w:id="0">
    <w:p w:rsidR="00CA7A93" w:rsidRDefault="00CA7A93" w:rsidP="00A00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832" w:rsidRDefault="00A00832">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832" w:rsidRDefault="00A00832">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832" w:rsidRDefault="00A00832">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A93" w:rsidRDefault="00CA7A93" w:rsidP="00A00832">
      <w:r>
        <w:separator/>
      </w:r>
    </w:p>
  </w:footnote>
  <w:footnote w:type="continuationSeparator" w:id="0">
    <w:p w:rsidR="00CA7A93" w:rsidRDefault="00CA7A93" w:rsidP="00A008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832" w:rsidRDefault="00A0083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341609"/>
      <w:docPartObj>
        <w:docPartGallery w:val="Page Numbers (Top of Page)"/>
        <w:docPartUnique/>
      </w:docPartObj>
    </w:sdtPr>
    <w:sdtEndPr/>
    <w:sdtContent>
      <w:p w:rsidR="00A00832" w:rsidRDefault="00A00832">
        <w:pPr>
          <w:pStyle w:val="a4"/>
          <w:jc w:val="center"/>
        </w:pPr>
        <w:r>
          <w:fldChar w:fldCharType="begin"/>
        </w:r>
        <w:r>
          <w:instrText>PAGE   \* MERGEFORMAT</w:instrText>
        </w:r>
        <w:r>
          <w:fldChar w:fldCharType="separate"/>
        </w:r>
        <w:r w:rsidR="0043727B" w:rsidRPr="0043727B">
          <w:rPr>
            <w:noProof/>
            <w:lang w:val="ru-RU"/>
          </w:rPr>
          <w:t>2</w:t>
        </w:r>
        <w:r>
          <w:fldChar w:fldCharType="end"/>
        </w:r>
      </w:p>
    </w:sdtContent>
  </w:sdt>
  <w:p w:rsidR="00A00832" w:rsidRDefault="00A0083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832" w:rsidRDefault="00A00832">
    <w:pPr>
      <w:pStyle w:val="a4"/>
    </w:pPr>
    <w:bookmarkStart w:id="2" w:name="_GoBack"/>
    <w:bookmarkEnd w:id="2"/>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832"/>
    <w:rsid w:val="0043727B"/>
    <w:rsid w:val="008A1585"/>
    <w:rsid w:val="00A00832"/>
    <w:rsid w:val="00CA7A93"/>
    <w:rsid w:val="00D86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3AA728-E76F-4E2D-9245-E0B2E3D8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832"/>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A00832"/>
    <w:pPr>
      <w:keepNext/>
      <w:jc w:val="center"/>
      <w:outlineLvl w:val="0"/>
    </w:pPr>
    <w:rPr>
      <w:b/>
      <w:bCs/>
      <w:sz w:val="24"/>
      <w:lang w:val="x-none" w:eastAsia="x-none"/>
    </w:rPr>
  </w:style>
  <w:style w:type="paragraph" w:styleId="2">
    <w:name w:val="heading 2"/>
    <w:basedOn w:val="a"/>
    <w:next w:val="a"/>
    <w:link w:val="20"/>
    <w:uiPriority w:val="99"/>
    <w:qFormat/>
    <w:rsid w:val="00A00832"/>
    <w:pPr>
      <w:keepNext/>
      <w:jc w:val="center"/>
      <w:outlineLvl w:val="1"/>
    </w:pPr>
    <w:rPr>
      <w:b/>
      <w:bCs/>
      <w:sz w:val="40"/>
      <w:lang w:val="x-none" w:eastAsia="x-none"/>
    </w:rPr>
  </w:style>
  <w:style w:type="paragraph" w:styleId="3">
    <w:name w:val="heading 3"/>
    <w:basedOn w:val="a"/>
    <w:next w:val="a"/>
    <w:link w:val="30"/>
    <w:uiPriority w:val="99"/>
    <w:qFormat/>
    <w:rsid w:val="00A00832"/>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A00832"/>
    <w:pPr>
      <w:keepNext/>
      <w:overflowPunct w:val="0"/>
      <w:autoSpaceDE w:val="0"/>
      <w:autoSpaceDN w:val="0"/>
      <w:adjustRightInd w:val="0"/>
      <w:spacing w:before="240" w:after="60"/>
      <w:textAlignment w:val="baseline"/>
      <w:outlineLvl w:val="3"/>
    </w:pPr>
    <w:rPr>
      <w:b/>
      <w:bCs/>
      <w:kern w:val="32"/>
      <w:szCs w:val="28"/>
      <w:lang w:val="x-none" w:eastAsia="x-none"/>
    </w:rPr>
  </w:style>
  <w:style w:type="paragraph" w:styleId="5">
    <w:name w:val="heading 5"/>
    <w:basedOn w:val="a"/>
    <w:next w:val="a"/>
    <w:link w:val="50"/>
    <w:uiPriority w:val="99"/>
    <w:qFormat/>
    <w:rsid w:val="00A00832"/>
    <w:pPr>
      <w:overflowPunct w:val="0"/>
      <w:autoSpaceDE w:val="0"/>
      <w:autoSpaceDN w:val="0"/>
      <w:adjustRightInd w:val="0"/>
      <w:spacing w:before="240" w:after="60"/>
      <w:textAlignment w:val="baseline"/>
      <w:outlineLvl w:val="4"/>
    </w:pPr>
    <w:rPr>
      <w:b/>
      <w:bCs/>
      <w:i/>
      <w:iCs/>
      <w:kern w:val="32"/>
      <w:sz w:val="26"/>
      <w:szCs w:val="26"/>
      <w:lang w:val="x-none" w:eastAsia="x-none"/>
    </w:rPr>
  </w:style>
  <w:style w:type="paragraph" w:styleId="6">
    <w:name w:val="heading 6"/>
    <w:basedOn w:val="a"/>
    <w:next w:val="a"/>
    <w:link w:val="60"/>
    <w:uiPriority w:val="99"/>
    <w:qFormat/>
    <w:rsid w:val="00A00832"/>
    <w:pPr>
      <w:autoSpaceDE w:val="0"/>
      <w:autoSpaceDN w:val="0"/>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00832"/>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A00832"/>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A00832"/>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A00832"/>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A00832"/>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A00832"/>
    <w:rPr>
      <w:rFonts w:ascii="Times New Roman" w:eastAsia="Times New Roman" w:hAnsi="Times New Roman" w:cs="Times New Roman"/>
      <w:b/>
      <w:bCs/>
      <w:lang w:val="x-none" w:eastAsia="x-none"/>
    </w:rPr>
  </w:style>
  <w:style w:type="character" w:styleId="a3">
    <w:name w:val="Hyperlink"/>
    <w:uiPriority w:val="99"/>
    <w:rsid w:val="00A00832"/>
    <w:rPr>
      <w:color w:val="0000FF"/>
      <w:u w:val="single"/>
    </w:rPr>
  </w:style>
  <w:style w:type="paragraph" w:styleId="a4">
    <w:name w:val="header"/>
    <w:basedOn w:val="a"/>
    <w:link w:val="a5"/>
    <w:uiPriority w:val="99"/>
    <w:rsid w:val="00A00832"/>
    <w:pPr>
      <w:tabs>
        <w:tab w:val="center" w:pos="4153"/>
        <w:tab w:val="right" w:pos="8306"/>
      </w:tabs>
    </w:pPr>
    <w:rPr>
      <w:lang w:val="x-none" w:eastAsia="x-none"/>
    </w:rPr>
  </w:style>
  <w:style w:type="character" w:customStyle="1" w:styleId="a5">
    <w:name w:val="Верхний колонтитул Знак"/>
    <w:basedOn w:val="a0"/>
    <w:link w:val="a4"/>
    <w:uiPriority w:val="99"/>
    <w:rsid w:val="00A00832"/>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A00832"/>
    <w:rPr>
      <w:sz w:val="22"/>
      <w:lang w:val="x-none" w:eastAsia="x-none"/>
    </w:rPr>
  </w:style>
  <w:style w:type="character" w:customStyle="1" w:styleId="a7">
    <w:name w:val="Основной текст Знак"/>
    <w:basedOn w:val="a0"/>
    <w:link w:val="a6"/>
    <w:uiPriority w:val="99"/>
    <w:rsid w:val="00A00832"/>
    <w:rPr>
      <w:rFonts w:ascii="Times New Roman" w:eastAsia="Times New Roman" w:hAnsi="Times New Roman" w:cs="Times New Roman"/>
      <w:szCs w:val="20"/>
      <w:lang w:val="x-none" w:eastAsia="x-none"/>
    </w:rPr>
  </w:style>
  <w:style w:type="character" w:styleId="a8">
    <w:name w:val="FollowedHyperlink"/>
    <w:uiPriority w:val="99"/>
    <w:rsid w:val="00A00832"/>
    <w:rPr>
      <w:color w:val="800080"/>
      <w:u w:val="single"/>
    </w:rPr>
  </w:style>
  <w:style w:type="paragraph" w:styleId="21">
    <w:name w:val="Body Text 2"/>
    <w:basedOn w:val="a"/>
    <w:link w:val="22"/>
    <w:uiPriority w:val="99"/>
    <w:rsid w:val="00A00832"/>
    <w:pPr>
      <w:jc w:val="both"/>
    </w:pPr>
    <w:rPr>
      <w:sz w:val="32"/>
      <w:lang w:val="x-none" w:eastAsia="x-none"/>
    </w:rPr>
  </w:style>
  <w:style w:type="character" w:customStyle="1" w:styleId="22">
    <w:name w:val="Основной текст 2 Знак"/>
    <w:basedOn w:val="a0"/>
    <w:link w:val="21"/>
    <w:uiPriority w:val="99"/>
    <w:rsid w:val="00A00832"/>
    <w:rPr>
      <w:rFonts w:ascii="Times New Roman" w:eastAsia="Times New Roman" w:hAnsi="Times New Roman" w:cs="Times New Roman"/>
      <w:sz w:val="32"/>
      <w:szCs w:val="20"/>
      <w:lang w:val="x-none" w:eastAsia="x-none"/>
    </w:rPr>
  </w:style>
  <w:style w:type="paragraph" w:customStyle="1" w:styleId="ConsNormal">
    <w:name w:val="ConsNormal"/>
    <w:uiPriority w:val="99"/>
    <w:rsid w:val="00A00832"/>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A00832"/>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A00832"/>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A00832"/>
    <w:pPr>
      <w:jc w:val="both"/>
    </w:pPr>
    <w:rPr>
      <w:lang w:val="x-none" w:eastAsia="x-none"/>
    </w:rPr>
  </w:style>
  <w:style w:type="character" w:customStyle="1" w:styleId="32">
    <w:name w:val="Основной текст 3 Знак"/>
    <w:basedOn w:val="a0"/>
    <w:link w:val="31"/>
    <w:uiPriority w:val="99"/>
    <w:rsid w:val="00A00832"/>
    <w:rPr>
      <w:rFonts w:ascii="Times New Roman" w:eastAsia="Times New Roman" w:hAnsi="Times New Roman" w:cs="Times New Roman"/>
      <w:sz w:val="28"/>
      <w:szCs w:val="20"/>
      <w:lang w:val="x-none" w:eastAsia="x-none"/>
    </w:rPr>
  </w:style>
  <w:style w:type="paragraph" w:styleId="a9">
    <w:name w:val="Body Text Indent"/>
    <w:aliases w:val=" Знак"/>
    <w:basedOn w:val="a"/>
    <w:link w:val="11"/>
    <w:uiPriority w:val="99"/>
    <w:rsid w:val="00A00832"/>
    <w:pPr>
      <w:spacing w:line="360" w:lineRule="auto"/>
      <w:ind w:firstLine="720"/>
      <w:jc w:val="both"/>
    </w:pPr>
  </w:style>
  <w:style w:type="character" w:customStyle="1" w:styleId="aa">
    <w:name w:val="Основной текст с отступом Знак"/>
    <w:basedOn w:val="a0"/>
    <w:link w:val="12"/>
    <w:uiPriority w:val="99"/>
    <w:semiHidden/>
    <w:rsid w:val="00A00832"/>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 Знак Знак"/>
    <w:link w:val="a9"/>
    <w:uiPriority w:val="99"/>
    <w:rsid w:val="00A00832"/>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A00832"/>
    <w:rPr>
      <w:rFonts w:ascii="Tahoma" w:hAnsi="Tahoma"/>
      <w:sz w:val="16"/>
      <w:szCs w:val="16"/>
      <w:lang w:val="x-none" w:eastAsia="x-none"/>
    </w:rPr>
  </w:style>
  <w:style w:type="character" w:customStyle="1" w:styleId="ac">
    <w:name w:val="Текст выноски Знак"/>
    <w:basedOn w:val="a0"/>
    <w:link w:val="ab"/>
    <w:uiPriority w:val="99"/>
    <w:semiHidden/>
    <w:rsid w:val="00A00832"/>
    <w:rPr>
      <w:rFonts w:ascii="Tahoma" w:eastAsia="Times New Roman" w:hAnsi="Tahoma" w:cs="Times New Roman"/>
      <w:sz w:val="16"/>
      <w:szCs w:val="16"/>
      <w:lang w:val="x-none" w:eastAsia="x-none"/>
    </w:rPr>
  </w:style>
  <w:style w:type="paragraph" w:styleId="ad">
    <w:name w:val="No Spacing"/>
    <w:uiPriority w:val="99"/>
    <w:qFormat/>
    <w:rsid w:val="00A00832"/>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A0083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A00832"/>
    <w:pPr>
      <w:ind w:left="720"/>
      <w:contextualSpacing/>
    </w:pPr>
  </w:style>
  <w:style w:type="paragraph" w:styleId="af0">
    <w:name w:val="footer"/>
    <w:basedOn w:val="a"/>
    <w:link w:val="af1"/>
    <w:uiPriority w:val="99"/>
    <w:unhideWhenUsed/>
    <w:rsid w:val="00A00832"/>
    <w:pPr>
      <w:tabs>
        <w:tab w:val="center" w:pos="4677"/>
        <w:tab w:val="right" w:pos="9355"/>
      </w:tabs>
    </w:pPr>
    <w:rPr>
      <w:lang w:val="x-none" w:eastAsia="x-none"/>
    </w:rPr>
  </w:style>
  <w:style w:type="character" w:customStyle="1" w:styleId="af1">
    <w:name w:val="Нижний колонтитул Знак"/>
    <w:basedOn w:val="a0"/>
    <w:link w:val="af0"/>
    <w:uiPriority w:val="99"/>
    <w:rsid w:val="00A00832"/>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A00832"/>
    <w:pPr>
      <w:spacing w:after="120" w:line="480" w:lineRule="auto"/>
      <w:ind w:left="283"/>
    </w:pPr>
    <w:rPr>
      <w:lang w:val="x-none" w:eastAsia="x-none"/>
    </w:rPr>
  </w:style>
  <w:style w:type="character" w:customStyle="1" w:styleId="24">
    <w:name w:val="Основной текст с отступом 2 Знак"/>
    <w:basedOn w:val="a0"/>
    <w:link w:val="23"/>
    <w:uiPriority w:val="99"/>
    <w:rsid w:val="00A00832"/>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A00832"/>
    <w:pPr>
      <w:jc w:val="center"/>
    </w:pPr>
    <w:rPr>
      <w:b/>
      <w:bCs/>
      <w:szCs w:val="24"/>
      <w:lang w:val="x-none" w:eastAsia="x-none"/>
    </w:rPr>
  </w:style>
  <w:style w:type="character" w:customStyle="1" w:styleId="af3">
    <w:name w:val="Заголовок Знак"/>
    <w:basedOn w:val="a0"/>
    <w:link w:val="af2"/>
    <w:uiPriority w:val="99"/>
    <w:rsid w:val="00A00832"/>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A00832"/>
  </w:style>
  <w:style w:type="paragraph" w:customStyle="1" w:styleId="Eiiey">
    <w:name w:val="Eiiey"/>
    <w:basedOn w:val="a"/>
    <w:uiPriority w:val="99"/>
    <w:rsid w:val="00A00832"/>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A00832"/>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008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A00832"/>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A00832"/>
    <w:pPr>
      <w:autoSpaceDE w:val="0"/>
      <w:autoSpaceDN w:val="0"/>
      <w:ind w:firstLine="709"/>
      <w:jc w:val="both"/>
    </w:pPr>
    <w:rPr>
      <w:sz w:val="24"/>
      <w:szCs w:val="24"/>
    </w:rPr>
  </w:style>
  <w:style w:type="paragraph" w:customStyle="1" w:styleId="Times14">
    <w:name w:val="Times14"/>
    <w:basedOn w:val="a"/>
    <w:uiPriority w:val="99"/>
    <w:rsid w:val="00A00832"/>
    <w:pPr>
      <w:autoSpaceDE w:val="0"/>
      <w:autoSpaceDN w:val="0"/>
      <w:ind w:firstLine="851"/>
      <w:jc w:val="both"/>
    </w:pPr>
    <w:rPr>
      <w:szCs w:val="28"/>
    </w:rPr>
  </w:style>
  <w:style w:type="paragraph" w:customStyle="1" w:styleId="CharCharCharChar">
    <w:name w:val="Char Char Char Char"/>
    <w:basedOn w:val="a"/>
    <w:next w:val="a"/>
    <w:uiPriority w:val="99"/>
    <w:semiHidden/>
    <w:rsid w:val="00A00832"/>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A00832"/>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A00832"/>
    <w:pPr>
      <w:spacing w:before="100" w:beforeAutospacing="1" w:after="100" w:afterAutospacing="1"/>
    </w:pPr>
    <w:rPr>
      <w:rFonts w:ascii="Tahoma" w:hAnsi="Tahoma" w:cs="Tahoma"/>
      <w:sz w:val="20"/>
      <w:lang w:val="en-US" w:eastAsia="en-US"/>
    </w:rPr>
  </w:style>
  <w:style w:type="paragraph" w:customStyle="1" w:styleId="af5">
    <w:name w:val="Знак"/>
    <w:basedOn w:val="a"/>
    <w:rsid w:val="00A00832"/>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A00832"/>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A00832"/>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A00832"/>
    <w:pPr>
      <w:spacing w:before="100" w:beforeAutospacing="1" w:after="100" w:afterAutospacing="1"/>
    </w:pPr>
    <w:rPr>
      <w:rFonts w:ascii="Tahoma" w:hAnsi="Tahoma" w:cs="Tahoma"/>
      <w:sz w:val="20"/>
      <w:lang w:val="en-US" w:eastAsia="en-US"/>
    </w:rPr>
  </w:style>
  <w:style w:type="paragraph" w:styleId="af6">
    <w:name w:val="Salutation"/>
    <w:basedOn w:val="a"/>
    <w:next w:val="a"/>
    <w:link w:val="af7"/>
    <w:uiPriority w:val="99"/>
    <w:rsid w:val="00A00832"/>
    <w:pPr>
      <w:overflowPunct w:val="0"/>
      <w:autoSpaceDE w:val="0"/>
      <w:autoSpaceDN w:val="0"/>
      <w:adjustRightInd w:val="0"/>
      <w:spacing w:after="120"/>
      <w:textAlignment w:val="baseline"/>
    </w:pPr>
    <w:rPr>
      <w:kern w:val="32"/>
      <w:sz w:val="24"/>
      <w:szCs w:val="24"/>
    </w:rPr>
  </w:style>
  <w:style w:type="character" w:customStyle="1" w:styleId="af7">
    <w:name w:val="Приветствие Знак"/>
    <w:basedOn w:val="a0"/>
    <w:link w:val="af6"/>
    <w:uiPriority w:val="99"/>
    <w:rsid w:val="00A00832"/>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A00832"/>
    <w:pPr>
      <w:autoSpaceDE w:val="0"/>
      <w:autoSpaceDN w:val="0"/>
      <w:ind w:firstLine="567"/>
      <w:jc w:val="both"/>
    </w:pPr>
  </w:style>
  <w:style w:type="paragraph" w:customStyle="1" w:styleId="210">
    <w:name w:val="Знак Знак2 Знак1"/>
    <w:basedOn w:val="a"/>
    <w:uiPriority w:val="99"/>
    <w:rsid w:val="00A00832"/>
    <w:pPr>
      <w:spacing w:before="100" w:beforeAutospacing="1" w:after="100" w:afterAutospacing="1"/>
    </w:pPr>
    <w:rPr>
      <w:rFonts w:ascii="Tahoma" w:hAnsi="Tahoma"/>
      <w:sz w:val="20"/>
      <w:lang w:val="en-US" w:eastAsia="en-US"/>
    </w:rPr>
  </w:style>
  <w:style w:type="character" w:customStyle="1" w:styleId="af8">
    <w:name w:val="Название Знак"/>
    <w:uiPriority w:val="99"/>
    <w:locked/>
    <w:rsid w:val="00A00832"/>
    <w:rPr>
      <w:rFonts w:cs="Times New Roman"/>
      <w:b/>
      <w:bCs/>
      <w:sz w:val="24"/>
      <w:szCs w:val="24"/>
    </w:rPr>
  </w:style>
  <w:style w:type="paragraph" w:customStyle="1" w:styleId="xl63">
    <w:name w:val="xl63"/>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A0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A0083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A0083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A0083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A0083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A0083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A0083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rsid w:val="00A00832"/>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rsid w:val="00A00832"/>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rsid w:val="00A00832"/>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rsid w:val="00A00832"/>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rsid w:val="00A00832"/>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A00832"/>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A0083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A0083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A00832"/>
    <w:pPr>
      <w:spacing w:before="100" w:beforeAutospacing="1" w:after="100" w:afterAutospacing="1"/>
    </w:pPr>
    <w:rPr>
      <w:b/>
      <w:bCs/>
      <w:color w:val="000000"/>
      <w:sz w:val="24"/>
      <w:szCs w:val="24"/>
    </w:rPr>
  </w:style>
  <w:style w:type="paragraph" w:customStyle="1" w:styleId="font6">
    <w:name w:val="font6"/>
    <w:basedOn w:val="a"/>
    <w:rsid w:val="00A0083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42317</Words>
  <Characters>241212</Characters>
  <Application>Microsoft Office Word</Application>
  <DocSecurity>0</DocSecurity>
  <Lines>2010</Lines>
  <Paragraphs>565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3</cp:revision>
  <dcterms:created xsi:type="dcterms:W3CDTF">2023-05-02T08:24:00Z</dcterms:created>
  <dcterms:modified xsi:type="dcterms:W3CDTF">2023-05-02T08:32:00Z</dcterms:modified>
</cp:coreProperties>
</file>